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1E74" w14:textId="1407D710" w:rsidR="00F0322C" w:rsidRDefault="00E66BB1" w:rsidP="00737A1C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Users will select one of the following order types: </w:t>
      </w:r>
    </w:p>
    <w:p w14:paraId="0BD23065" w14:textId="20A5D080" w:rsidR="00E66BB1" w:rsidRPr="00E66BB1" w:rsidRDefault="00E66BB1" w:rsidP="00737A1C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(</w:t>
      </w:r>
      <w:r w:rsidR="009F4C17">
        <w:rPr>
          <w:rFonts w:ascii="Franklin Gothic Book" w:hAnsi="Franklin Gothic Book"/>
          <w:b/>
          <w:sz w:val="24"/>
          <w:szCs w:val="24"/>
        </w:rPr>
        <w:t xml:space="preserve">FYI: </w:t>
      </w:r>
      <w:r>
        <w:rPr>
          <w:rFonts w:ascii="Franklin Gothic Book" w:hAnsi="Franklin Gothic Book"/>
          <w:b/>
          <w:sz w:val="24"/>
          <w:szCs w:val="24"/>
        </w:rPr>
        <w:t xml:space="preserve">The letter or number in front of the order type represents the </w:t>
      </w:r>
      <w:r w:rsidR="009F4C17">
        <w:rPr>
          <w:rFonts w:ascii="Franklin Gothic Book" w:hAnsi="Franklin Gothic Book"/>
          <w:b/>
          <w:sz w:val="24"/>
          <w:szCs w:val="24"/>
        </w:rPr>
        <w:t xml:space="preserve">coordinating </w:t>
      </w:r>
      <w:r>
        <w:rPr>
          <w:rFonts w:ascii="Franklin Gothic Book" w:hAnsi="Franklin Gothic Book"/>
          <w:b/>
          <w:sz w:val="24"/>
          <w:szCs w:val="24"/>
        </w:rPr>
        <w:t>Banner Code</w:t>
      </w:r>
      <w:r w:rsidR="009F4C17">
        <w:rPr>
          <w:rFonts w:ascii="Franklin Gothic Book" w:hAnsi="Franklin Gothic Book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5"/>
      </w:tblGrid>
      <w:tr w:rsidR="00737A1C" w:rsidRPr="00FE0452" w14:paraId="5C19685B" w14:textId="77777777" w:rsidTr="00E66BB1">
        <w:tc>
          <w:tcPr>
            <w:tcW w:w="4655" w:type="dxa"/>
            <w:shd w:val="clear" w:color="auto" w:fill="auto"/>
          </w:tcPr>
          <w:p w14:paraId="5CC72D08" w14:textId="63FE7700" w:rsidR="00F0322C" w:rsidRPr="00FE0452" w:rsidRDefault="001C4067" w:rsidP="000B24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>-Regular Order</w:t>
            </w:r>
          </w:p>
        </w:tc>
        <w:tc>
          <w:tcPr>
            <w:tcW w:w="4695" w:type="dxa"/>
            <w:shd w:val="clear" w:color="auto" w:fill="auto"/>
          </w:tcPr>
          <w:p w14:paraId="7D1CFCC1" w14:textId="67579795" w:rsidR="00F0322C" w:rsidRPr="00FE0452" w:rsidRDefault="001C4067" w:rsidP="00FE04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One-time s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 xml:space="preserve">tandard 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 xml:space="preserve">urchase </w:t>
            </w:r>
            <w:r w:rsidR="00FE045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 xml:space="preserve"> goods or services (that are not IT, Furniture or Printing) </w:t>
            </w:r>
          </w:p>
        </w:tc>
      </w:tr>
      <w:tr w:rsidR="00737A1C" w:rsidRPr="00FE0452" w14:paraId="1D7CF5C7" w14:textId="77777777" w:rsidTr="00E66BB1">
        <w:tc>
          <w:tcPr>
            <w:tcW w:w="4655" w:type="dxa"/>
            <w:shd w:val="clear" w:color="auto" w:fill="auto"/>
          </w:tcPr>
          <w:p w14:paraId="55C548CB" w14:textId="77777777" w:rsidR="00F0322C" w:rsidRPr="00FE0452" w:rsidRDefault="00F0322C" w:rsidP="000B24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2-IT Regular Order</w:t>
            </w:r>
          </w:p>
        </w:tc>
        <w:tc>
          <w:tcPr>
            <w:tcW w:w="4695" w:type="dxa"/>
            <w:shd w:val="clear" w:color="auto" w:fill="auto"/>
          </w:tcPr>
          <w:p w14:paraId="0C867681" w14:textId="56C61026" w:rsidR="00F0322C" w:rsidRPr="00FE0452" w:rsidRDefault="001C4067" w:rsidP="000B24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 xml:space="preserve">One-time standard purchase </w:t>
            </w:r>
            <w:r w:rsidR="00FE0452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IT related items such as h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 xml:space="preserve">ardware, 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 xml:space="preserve">oftware, 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software l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 xml:space="preserve">icenses, 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 xml:space="preserve">omputer 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 xml:space="preserve">aintenance, 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 xml:space="preserve">oftware 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>aintenance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 xml:space="preserve"> and a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>udio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-v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>isual equipment</w:t>
            </w:r>
          </w:p>
        </w:tc>
      </w:tr>
      <w:tr w:rsidR="00737A1C" w:rsidRPr="00FE0452" w14:paraId="12AF3D13" w14:textId="77777777" w:rsidTr="00E66BB1">
        <w:tc>
          <w:tcPr>
            <w:tcW w:w="4655" w:type="dxa"/>
            <w:shd w:val="clear" w:color="auto" w:fill="auto"/>
          </w:tcPr>
          <w:p w14:paraId="5DED8EA2" w14:textId="77777777" w:rsidR="00F0322C" w:rsidRPr="00FE0452" w:rsidRDefault="00F0322C" w:rsidP="000B24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3-Printing Regular Order</w:t>
            </w:r>
          </w:p>
        </w:tc>
        <w:tc>
          <w:tcPr>
            <w:tcW w:w="4695" w:type="dxa"/>
            <w:shd w:val="clear" w:color="auto" w:fill="auto"/>
          </w:tcPr>
          <w:p w14:paraId="7D85D7A8" w14:textId="2BD41CE7" w:rsidR="00F0322C" w:rsidRPr="00FE0452" w:rsidRDefault="001C4067" w:rsidP="000B24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 xml:space="preserve">One-time standard purchase </w:t>
            </w:r>
            <w:r w:rsidR="00FE0452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F0322C" w:rsidRPr="00FE0452">
              <w:rPr>
                <w:rFonts w:ascii="Arial" w:hAnsi="Arial" w:cs="Arial"/>
                <w:b/>
                <w:sz w:val="24"/>
                <w:szCs w:val="24"/>
              </w:rPr>
              <w:t>rders that involve artwork, printing, brochures, etc.</w:t>
            </w:r>
          </w:p>
        </w:tc>
      </w:tr>
      <w:tr w:rsidR="00E66BB1" w:rsidRPr="00FE0452" w14:paraId="7F407079" w14:textId="77777777" w:rsidTr="00E66BB1">
        <w:tc>
          <w:tcPr>
            <w:tcW w:w="4655" w:type="dxa"/>
            <w:shd w:val="clear" w:color="auto" w:fill="auto"/>
          </w:tcPr>
          <w:p w14:paraId="645EDE27" w14:textId="77777777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5-Furniture Order</w:t>
            </w:r>
          </w:p>
          <w:p w14:paraId="1FE68CB0" w14:textId="77777777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14:paraId="6AB00F1B" w14:textId="267D5E14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Any furniture purchase, even if the transaction includes non-furniture line items</w:t>
            </w:r>
          </w:p>
        </w:tc>
      </w:tr>
      <w:tr w:rsidR="00E66BB1" w:rsidRPr="00FE0452" w14:paraId="57F9B21B" w14:textId="77777777" w:rsidTr="00E66BB1">
        <w:tc>
          <w:tcPr>
            <w:tcW w:w="4655" w:type="dxa"/>
            <w:shd w:val="clear" w:color="auto" w:fill="auto"/>
          </w:tcPr>
          <w:p w14:paraId="67C6AAE3" w14:textId="201D4940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L-Standing Order-Fiscal</w:t>
            </w:r>
          </w:p>
        </w:tc>
        <w:tc>
          <w:tcPr>
            <w:tcW w:w="4695" w:type="dxa"/>
            <w:shd w:val="clear" w:color="auto" w:fill="auto"/>
          </w:tcPr>
          <w:p w14:paraId="1EFF8514" w14:textId="77777777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Orders that renew each year for specific supplies or services and run the fiscal year (July-June)</w:t>
            </w:r>
          </w:p>
          <w:p w14:paraId="6E9EAA57" w14:textId="22CB0597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The amount for this order type is typically a predetermined amount and should include a quote or rate from the vendor showing the amount and what we will be charged for the fiscal year time frame</w:t>
            </w:r>
          </w:p>
        </w:tc>
      </w:tr>
      <w:tr w:rsidR="00E66BB1" w:rsidRPr="00FE0452" w14:paraId="47BF1247" w14:textId="77777777" w:rsidTr="00E66BB1">
        <w:tc>
          <w:tcPr>
            <w:tcW w:w="4655" w:type="dxa"/>
            <w:shd w:val="clear" w:color="auto" w:fill="auto"/>
          </w:tcPr>
          <w:p w14:paraId="302CE411" w14:textId="3A6BC9F8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R-Standing Order- Calendar</w:t>
            </w:r>
          </w:p>
        </w:tc>
        <w:tc>
          <w:tcPr>
            <w:tcW w:w="4695" w:type="dxa"/>
            <w:shd w:val="clear" w:color="auto" w:fill="auto"/>
          </w:tcPr>
          <w:p w14:paraId="543011A0" w14:textId="77777777" w:rsidR="00E66BB1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that renews each year for specific supplies or services but runs different dates throughout the calendar year.</w:t>
            </w:r>
          </w:p>
          <w:p w14:paraId="5320FB7E" w14:textId="77777777" w:rsidR="00E66BB1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Example: 10-1-21 through 9-30-22</w:t>
            </w:r>
          </w:p>
          <w:p w14:paraId="45361B38" w14:textId="335CFED8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amount for this order type is typically a predetermined amount and should include a quote or rate from the vendor showing what we are buying, and the amount we will be charged.</w:t>
            </w:r>
          </w:p>
        </w:tc>
      </w:tr>
      <w:tr w:rsidR="00E66BB1" w:rsidRPr="00FE0452" w14:paraId="5C236C21" w14:textId="77777777" w:rsidTr="00E66BB1">
        <w:tc>
          <w:tcPr>
            <w:tcW w:w="4655" w:type="dxa"/>
            <w:shd w:val="clear" w:color="auto" w:fill="auto"/>
          </w:tcPr>
          <w:p w14:paraId="2132A23B" w14:textId="7E1B3E2B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lastRenderedPageBreak/>
              <w:t>4-IT Standing Order-Fiscal</w:t>
            </w:r>
          </w:p>
        </w:tc>
        <w:tc>
          <w:tcPr>
            <w:tcW w:w="4695" w:type="dxa"/>
            <w:shd w:val="clear" w:color="auto" w:fill="auto"/>
          </w:tcPr>
          <w:p w14:paraId="2EA4F98D" w14:textId="77777777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IT orders that renew each year for IT services, software licenses and maintenance renewals and run the fiscal year (July through June)</w:t>
            </w:r>
          </w:p>
          <w:p w14:paraId="79A57917" w14:textId="065916C4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The amount for this order type is typically a predetermined amount and should include a quote or rate from the vendor showing the amount and what we will be charged for the fiscal year time frame</w:t>
            </w:r>
          </w:p>
        </w:tc>
      </w:tr>
      <w:tr w:rsidR="00E66BB1" w:rsidRPr="00FE0452" w14:paraId="4D99B4F4" w14:textId="77777777" w:rsidTr="00E66BB1">
        <w:trPr>
          <w:trHeight w:val="1250"/>
        </w:trPr>
        <w:tc>
          <w:tcPr>
            <w:tcW w:w="4655" w:type="dxa"/>
            <w:shd w:val="clear" w:color="auto" w:fill="auto"/>
          </w:tcPr>
          <w:p w14:paraId="268DAA7C" w14:textId="03D08F5B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S-IT Standing Order- Calendar</w:t>
            </w:r>
          </w:p>
        </w:tc>
        <w:tc>
          <w:tcPr>
            <w:tcW w:w="4695" w:type="dxa"/>
            <w:shd w:val="clear" w:color="auto" w:fill="auto"/>
          </w:tcPr>
          <w:p w14:paraId="7318366D" w14:textId="77777777" w:rsidR="00E66BB1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Orders for IT service, software licenses and maintenance renewals that run different dates throughout the calendar year.</w:t>
            </w:r>
          </w:p>
          <w:p w14:paraId="02ECDF6C" w14:textId="77777777" w:rsidR="00E66BB1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Example: 10-1-21 through 9-30-22</w:t>
            </w:r>
          </w:p>
          <w:p w14:paraId="23D215C4" w14:textId="5443F465" w:rsidR="00E66BB1" w:rsidRPr="00FE0452" w:rsidRDefault="00E66BB1" w:rsidP="00E66B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amount for this order type is typically a predetermined amount and should include a quote or rate from the vendor showing what we are buying, and the amount we will be charged.</w:t>
            </w:r>
          </w:p>
        </w:tc>
      </w:tr>
      <w:tr w:rsidR="009F4C17" w:rsidRPr="00FE0452" w14:paraId="75FAAE81" w14:textId="77777777" w:rsidTr="00E66BB1">
        <w:tc>
          <w:tcPr>
            <w:tcW w:w="4655" w:type="dxa"/>
            <w:shd w:val="clear" w:color="auto" w:fill="auto"/>
          </w:tcPr>
          <w:p w14:paraId="57FA84CD" w14:textId="456750A4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T-Standing Blanket Order-Fiscal</w:t>
            </w:r>
          </w:p>
        </w:tc>
        <w:tc>
          <w:tcPr>
            <w:tcW w:w="4695" w:type="dxa"/>
            <w:shd w:val="clear" w:color="auto" w:fill="auto"/>
          </w:tcPr>
          <w:p w14:paraId="15B19A3D" w14:textId="77777777" w:rsidR="009F4C17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Blanket orders cover various supplies. They renew each year and run the fiscal year (July through June). </w:t>
            </w:r>
          </w:p>
          <w:p w14:paraId="40C58E8E" w14:textId="627ECDA3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Blanket order amounts are estimated based on what the department expects to spend for the fiscal year</w:t>
            </w:r>
          </w:p>
        </w:tc>
      </w:tr>
      <w:tr w:rsidR="009F4C17" w:rsidRPr="00FE0452" w14:paraId="12F8D76C" w14:textId="77777777" w:rsidTr="00E66BB1">
        <w:trPr>
          <w:trHeight w:val="575"/>
        </w:trPr>
        <w:tc>
          <w:tcPr>
            <w:tcW w:w="4655" w:type="dxa"/>
            <w:shd w:val="clear" w:color="auto" w:fill="auto"/>
          </w:tcPr>
          <w:p w14:paraId="31A98680" w14:textId="278D80A4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U-IT Standing Blanket Order-Fiscal</w:t>
            </w:r>
          </w:p>
        </w:tc>
        <w:tc>
          <w:tcPr>
            <w:tcW w:w="4695" w:type="dxa"/>
            <w:shd w:val="clear" w:color="auto" w:fill="auto"/>
          </w:tcPr>
          <w:p w14:paraId="44C0DA38" w14:textId="0BC4BB98" w:rsidR="009F4C17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IT blanket orders cover various IT or </w:t>
            </w:r>
            <w:r w:rsidR="00372591">
              <w:rPr>
                <w:rFonts w:ascii="Arial" w:hAnsi="Arial" w:cs="Arial"/>
                <w:b/>
                <w:sz w:val="24"/>
                <w:szCs w:val="24"/>
              </w:rPr>
              <w:t>Audio-Visual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supplies. They renew each year and run the fiscal year (July through June). </w:t>
            </w:r>
          </w:p>
          <w:p w14:paraId="5709185F" w14:textId="358069E4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Blanket order amounts are estimated based on what the department expects to spend for the fiscal year</w:t>
            </w:r>
          </w:p>
        </w:tc>
      </w:tr>
      <w:tr w:rsidR="009F4C17" w:rsidRPr="00FE0452" w14:paraId="765AE20A" w14:textId="77777777" w:rsidTr="00E66BB1">
        <w:trPr>
          <w:trHeight w:val="575"/>
        </w:trPr>
        <w:tc>
          <w:tcPr>
            <w:tcW w:w="4655" w:type="dxa"/>
            <w:shd w:val="clear" w:color="auto" w:fill="auto"/>
          </w:tcPr>
          <w:p w14:paraId="16EEBF69" w14:textId="179F84D7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Q-Physical Plant Standing $50K</w:t>
            </w:r>
          </w:p>
        </w:tc>
        <w:tc>
          <w:tcPr>
            <w:tcW w:w="4695" w:type="dxa"/>
            <w:shd w:val="clear" w:color="auto" w:fill="auto"/>
          </w:tcPr>
          <w:p w14:paraId="5DB7E75F" w14:textId="77777777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 xml:space="preserve">Projects where invoice does not exceed $50K per project </w:t>
            </w:r>
          </w:p>
          <w:p w14:paraId="6A68D90B" w14:textId="77777777" w:rsidR="009F4C17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Costing over $25K and up to $50K</w:t>
            </w:r>
          </w:p>
          <w:p w14:paraId="6031ECEB" w14:textId="73F449C5" w:rsidR="00AB56AE" w:rsidRPr="00FE0452" w:rsidRDefault="00AB56AE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(Used by Facilities Only)</w:t>
            </w:r>
          </w:p>
        </w:tc>
      </w:tr>
      <w:tr w:rsidR="009F4C17" w:rsidRPr="00FE0452" w14:paraId="717F7C0A" w14:textId="77777777" w:rsidTr="00E66BB1">
        <w:tc>
          <w:tcPr>
            <w:tcW w:w="4655" w:type="dxa"/>
            <w:shd w:val="clear" w:color="auto" w:fill="auto"/>
          </w:tcPr>
          <w:p w14:paraId="6F6CF4B7" w14:textId="77777777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lastRenderedPageBreak/>
              <w:t>W-Project with Retainage</w:t>
            </w:r>
          </w:p>
        </w:tc>
        <w:tc>
          <w:tcPr>
            <w:tcW w:w="4695" w:type="dxa"/>
            <w:shd w:val="clear" w:color="auto" w:fill="auto"/>
          </w:tcPr>
          <w:p w14:paraId="41F5104F" w14:textId="2BE53082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 xml:space="preserve"> where the university holds a percentage of contract’s final payment until project completion (used by Facilities</w:t>
            </w:r>
            <w:r w:rsidR="00AB56AE">
              <w:rPr>
                <w:rFonts w:ascii="Arial" w:hAnsi="Arial" w:cs="Arial"/>
                <w:b/>
                <w:sz w:val="24"/>
                <w:szCs w:val="24"/>
              </w:rPr>
              <w:t xml:space="preserve"> Only</w:t>
            </w:r>
            <w:r w:rsidRPr="00FE045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9F4C17" w:rsidRPr="00FE0452" w14:paraId="2B3E1F01" w14:textId="77777777" w:rsidTr="00E66BB1">
        <w:tc>
          <w:tcPr>
            <w:tcW w:w="4655" w:type="dxa"/>
            <w:shd w:val="clear" w:color="auto" w:fill="auto"/>
          </w:tcPr>
          <w:p w14:paraId="42C68790" w14:textId="77777777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9-Employee Reimbursement</w:t>
            </w:r>
          </w:p>
        </w:tc>
        <w:tc>
          <w:tcPr>
            <w:tcW w:w="4695" w:type="dxa"/>
            <w:shd w:val="clear" w:color="auto" w:fill="auto"/>
          </w:tcPr>
          <w:p w14:paraId="4DF781DF" w14:textId="2F519681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 xml:space="preserve">Transaction entered to reimburse an employee for a purchase made for the department or event, but paid for by the employee </w:t>
            </w:r>
          </w:p>
        </w:tc>
      </w:tr>
      <w:tr w:rsidR="009F4C17" w:rsidRPr="00FE0452" w14:paraId="5A304D27" w14:textId="77777777" w:rsidTr="00E66BB1">
        <w:tc>
          <w:tcPr>
            <w:tcW w:w="4655" w:type="dxa"/>
            <w:shd w:val="clear" w:color="auto" w:fill="auto"/>
          </w:tcPr>
          <w:p w14:paraId="09383EC9" w14:textId="77777777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N-Proposal Order</w:t>
            </w:r>
          </w:p>
        </w:tc>
        <w:tc>
          <w:tcPr>
            <w:tcW w:w="4695" w:type="dxa"/>
            <w:shd w:val="clear" w:color="auto" w:fill="auto"/>
          </w:tcPr>
          <w:p w14:paraId="4DCD5B31" w14:textId="7B8E9479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Order type used when an RFP (Formal Bid Process) should be processed by Procurement</w:t>
            </w:r>
          </w:p>
        </w:tc>
      </w:tr>
      <w:tr w:rsidR="009F4C17" w:rsidRPr="00FE0452" w14:paraId="3111E505" w14:textId="77777777" w:rsidTr="00E66BB1">
        <w:tc>
          <w:tcPr>
            <w:tcW w:w="4655" w:type="dxa"/>
            <w:shd w:val="clear" w:color="auto" w:fill="auto"/>
          </w:tcPr>
          <w:p w14:paraId="19ADE236" w14:textId="6935F8A9" w:rsidR="009F4C17" w:rsidRPr="00FE0452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A-Standing Lease Order-Fiscal</w:t>
            </w:r>
          </w:p>
        </w:tc>
        <w:tc>
          <w:tcPr>
            <w:tcW w:w="4695" w:type="dxa"/>
            <w:shd w:val="clear" w:color="auto" w:fill="auto"/>
          </w:tcPr>
          <w:p w14:paraId="1D06183A" w14:textId="77777777" w:rsidR="009F4C17" w:rsidRDefault="009F4C17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type used when a legal contract by which one party gives to another the use and possessions of real or personal property for a specified time in exchange for periodic payments</w:t>
            </w:r>
          </w:p>
          <w:p w14:paraId="1C9AF7A5" w14:textId="77777777" w:rsidR="00AB56AE" w:rsidRDefault="00AB56AE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Examples include, but are not limited to, leasing of vehicles, office space and office equipment</w:t>
            </w:r>
          </w:p>
          <w:p w14:paraId="3ECBF20E" w14:textId="5B994113" w:rsidR="00AB56AE" w:rsidRPr="00FE0452" w:rsidRDefault="00AB56AE" w:rsidP="009F4C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order would run the fiscal year and use account code 74215</w:t>
            </w:r>
          </w:p>
        </w:tc>
      </w:tr>
      <w:tr w:rsidR="00AB56AE" w:rsidRPr="00FE0452" w14:paraId="6F849BF2" w14:textId="77777777" w:rsidTr="00E66BB1">
        <w:tc>
          <w:tcPr>
            <w:tcW w:w="4655" w:type="dxa"/>
            <w:shd w:val="clear" w:color="auto" w:fill="auto"/>
          </w:tcPr>
          <w:p w14:paraId="12A7BAC2" w14:textId="1C535ECB" w:rsidR="00AB56AE" w:rsidRPr="00FE0452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B-Standing Lease Order-Calendar</w:t>
            </w:r>
          </w:p>
        </w:tc>
        <w:tc>
          <w:tcPr>
            <w:tcW w:w="4695" w:type="dxa"/>
            <w:shd w:val="clear" w:color="auto" w:fill="auto"/>
          </w:tcPr>
          <w:p w14:paraId="7D3BAEEF" w14:textId="6A3AF03D" w:rsidR="00AB56AE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type used when a legal contract by which one party gives to another the use and possession of real or personal property for a specified time in exchange for periodic payments</w:t>
            </w:r>
          </w:p>
          <w:p w14:paraId="56C77918" w14:textId="77777777" w:rsidR="00AB56AE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Examples include, but are not limited to, leasing of vehicles, office space and office equipment</w:t>
            </w:r>
          </w:p>
          <w:p w14:paraId="5E4E23E9" w14:textId="2C35BBBB" w:rsidR="00AB56AE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order would run different dates throughout the calendar year</w:t>
            </w:r>
          </w:p>
          <w:p w14:paraId="47B46B49" w14:textId="216264F3" w:rsidR="00AB56AE" w:rsidRPr="00FE0452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6AE" w:rsidRPr="00FE0452" w14:paraId="63DFD720" w14:textId="77777777" w:rsidTr="00E66BB1">
        <w:tc>
          <w:tcPr>
            <w:tcW w:w="4655" w:type="dxa"/>
            <w:shd w:val="clear" w:color="auto" w:fill="auto"/>
          </w:tcPr>
          <w:p w14:paraId="408F35F9" w14:textId="1A2801A5" w:rsidR="00AB56AE" w:rsidRPr="00FE0452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t>C-IT Standing Lease Order-Fiscal</w:t>
            </w:r>
          </w:p>
        </w:tc>
        <w:tc>
          <w:tcPr>
            <w:tcW w:w="4695" w:type="dxa"/>
            <w:shd w:val="clear" w:color="auto" w:fill="auto"/>
          </w:tcPr>
          <w:p w14:paraId="70B402C4" w14:textId="77777777" w:rsidR="00AB56AE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Order type used when a legal contract by which one party gives to another the use and possessions of real or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property for a specified time in exchange for periodic payments</w:t>
            </w:r>
          </w:p>
          <w:p w14:paraId="46D6990B" w14:textId="77777777" w:rsidR="00AB56AE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Examples include, but are not limited to, leasing of vehicles, office space and office equipment</w:t>
            </w:r>
          </w:p>
          <w:p w14:paraId="511669A6" w14:textId="31BA27B8" w:rsidR="00AB56AE" w:rsidRPr="00FE0452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order would run the fiscal year and use account code 74215</w:t>
            </w:r>
          </w:p>
        </w:tc>
      </w:tr>
      <w:tr w:rsidR="00AB56AE" w:rsidRPr="00FE0452" w14:paraId="08E4BF46" w14:textId="77777777" w:rsidTr="00E66BB1">
        <w:tc>
          <w:tcPr>
            <w:tcW w:w="4655" w:type="dxa"/>
            <w:shd w:val="clear" w:color="auto" w:fill="auto"/>
          </w:tcPr>
          <w:p w14:paraId="767AF9A0" w14:textId="71389C25" w:rsidR="00AB56AE" w:rsidRPr="00FE0452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452">
              <w:rPr>
                <w:rFonts w:ascii="Arial" w:hAnsi="Arial" w:cs="Arial"/>
                <w:b/>
                <w:sz w:val="24"/>
                <w:szCs w:val="24"/>
              </w:rPr>
              <w:lastRenderedPageBreak/>
              <w:t>D-IT Standing Lease Order-Calendar</w:t>
            </w:r>
          </w:p>
        </w:tc>
        <w:tc>
          <w:tcPr>
            <w:tcW w:w="4695" w:type="dxa"/>
            <w:shd w:val="clear" w:color="auto" w:fill="auto"/>
          </w:tcPr>
          <w:p w14:paraId="23B284CF" w14:textId="77777777" w:rsidR="00AB56AE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type used when a legal contract by which one party gives to another the use and possessions of real or personal property for a specified time in exchange for periodic payments</w:t>
            </w:r>
          </w:p>
          <w:p w14:paraId="48D8A9CE" w14:textId="2297C6E1" w:rsidR="00AB56AE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Examples include, but are not limited to, leasing of vehicles, office space and office equipment</w:t>
            </w:r>
          </w:p>
          <w:p w14:paraId="66C75A6C" w14:textId="6F102594" w:rsidR="00AB56AE" w:rsidRPr="00FE0452" w:rsidRDefault="00AB56AE" w:rsidP="00AB5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order would run different dates throughout the calendar year</w:t>
            </w:r>
          </w:p>
        </w:tc>
      </w:tr>
    </w:tbl>
    <w:p w14:paraId="13206F5A" w14:textId="77777777" w:rsidR="00F0322C" w:rsidRDefault="00F0322C"/>
    <w:sectPr w:rsidR="00F0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939B" w14:textId="77777777" w:rsidR="00FE0452" w:rsidRDefault="00FE0452" w:rsidP="00FE0452">
      <w:pPr>
        <w:spacing w:after="0" w:line="240" w:lineRule="auto"/>
      </w:pPr>
      <w:r>
        <w:separator/>
      </w:r>
    </w:p>
  </w:endnote>
  <w:endnote w:type="continuationSeparator" w:id="0">
    <w:p w14:paraId="1437AD35" w14:textId="77777777" w:rsidR="00FE0452" w:rsidRDefault="00FE0452" w:rsidP="00FE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E6CDE" w14:textId="77777777" w:rsidR="00FE0452" w:rsidRDefault="00FE0452" w:rsidP="00FE0452">
      <w:pPr>
        <w:spacing w:after="0" w:line="240" w:lineRule="auto"/>
      </w:pPr>
      <w:r>
        <w:separator/>
      </w:r>
    </w:p>
  </w:footnote>
  <w:footnote w:type="continuationSeparator" w:id="0">
    <w:p w14:paraId="7FCC1F77" w14:textId="77777777" w:rsidR="00FE0452" w:rsidRDefault="00FE0452" w:rsidP="00FE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2C"/>
    <w:rsid w:val="001C4067"/>
    <w:rsid w:val="00372591"/>
    <w:rsid w:val="00737A1C"/>
    <w:rsid w:val="009F4C17"/>
    <w:rsid w:val="00AB56AE"/>
    <w:rsid w:val="00B245C0"/>
    <w:rsid w:val="00D449B8"/>
    <w:rsid w:val="00E66BB1"/>
    <w:rsid w:val="00F0322C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B40C0"/>
  <w15:chartTrackingRefBased/>
  <w15:docId w15:val="{58D5F920-0E6F-4F89-A3FE-7F3EDE08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Weinzapfel, Julie A</dc:creator>
  <cp:keywords/>
  <dc:description/>
  <cp:lastModifiedBy>Weinzapfel, Julie A</cp:lastModifiedBy>
  <cp:revision>4</cp:revision>
  <cp:lastPrinted>2021-08-19T21:32:00Z</cp:lastPrinted>
  <dcterms:created xsi:type="dcterms:W3CDTF">2021-08-19T20:55:00Z</dcterms:created>
  <dcterms:modified xsi:type="dcterms:W3CDTF">2021-08-20T14:04:00Z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2021-08-19T20:55:24Z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b671ed73-4697-4a85-842f-0ef68076ba0a</vt:lpwstr>
  </property>
  <property fmtid="{D5CDD505-2E9C-101B-9397-08002B2CF9AE}" pid="8" name="MSIP_Label_93932cc9-dea4-49e2-bfe2-7f42b17a9d2b_ContentBits">
    <vt:lpwstr>0</vt:lpwstr>
  </property>
</Properties>
</file>