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088C6" w14:textId="0BE4EEA8" w:rsidR="007F649D" w:rsidRDefault="00194C1C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3D84DDF4" wp14:editId="054C773F">
                <wp:simplePos x="0" y="0"/>
                <wp:positionH relativeFrom="column">
                  <wp:posOffset>3248025</wp:posOffset>
                </wp:positionH>
                <wp:positionV relativeFrom="paragraph">
                  <wp:posOffset>7391400</wp:posOffset>
                </wp:positionV>
                <wp:extent cx="2668270" cy="1403985"/>
                <wp:effectExtent l="0" t="0" r="0" b="31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9A954" w14:textId="096CEC75" w:rsidR="00F73A71" w:rsidRPr="00194C1C" w:rsidRDefault="00194C1C">
                            <w:pP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 w:rsidRPr="00194C1C"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>Scholarship</w:t>
                            </w: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>s may be applied during the</w:t>
                            </w:r>
                            <w:r w:rsidR="00F73A71" w:rsidRPr="00194C1C"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 2018-2019 school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582pt;width:210.1pt;height:110.55pt;z-index:25168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1uIQIAAB0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" o:allowincell="f" stroked="f">
                <v:textbox style="mso-fit-shape-to-text:t">
                  <w:txbxContent>
                    <w:p w14:paraId="2939A954" w14:textId="096CEC75" w:rsidR="00F73A71" w:rsidRPr="00194C1C" w:rsidRDefault="00194C1C">
                      <w:pPr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 w:rsidRPr="00194C1C"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>Scholarship</w:t>
                      </w: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>s may be applied during the</w:t>
                      </w:r>
                      <w:r w:rsidR="00F73A71" w:rsidRPr="00194C1C"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 2018-2019 school year.</w:t>
                      </w:r>
                    </w:p>
                  </w:txbxContent>
                </v:textbox>
              </v:shape>
            </w:pict>
          </mc:Fallback>
        </mc:AlternateContent>
      </w:r>
      <w:r w:rsidRPr="006A47EE">
        <w:rPr>
          <w:noProof/>
          <w:sz w:val="52"/>
          <w:szCs w:val="52"/>
        </w:rPr>
        <mc:AlternateContent>
          <mc:Choice Requires="wps">
            <w:drawing>
              <wp:anchor distT="228600" distB="228600" distL="228600" distR="228600" simplePos="0" relativeHeight="251648512" behindDoc="0" locked="0" layoutInCell="1" allowOverlap="1" wp14:anchorId="62EDD530" wp14:editId="68A461E5">
                <wp:simplePos x="0" y="0"/>
                <wp:positionH relativeFrom="margin">
                  <wp:posOffset>3248025</wp:posOffset>
                </wp:positionH>
                <wp:positionV relativeFrom="margin">
                  <wp:posOffset>4391025</wp:posOffset>
                </wp:positionV>
                <wp:extent cx="2668270" cy="2924175"/>
                <wp:effectExtent l="0" t="0" r="0" b="952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2924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8D8A2"/>
                            </a:gs>
                            <a:gs pos="50000">
                              <a:srgbClr val="67E3BD"/>
                            </a:gs>
                            <a:gs pos="100000">
                              <a:srgbClr val="B2F8DD"/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DDF4C" w14:textId="27B058E9" w:rsidR="00D32C11" w:rsidRPr="00B512D8" w:rsidRDefault="00D32C11" w:rsidP="00B512D8">
                            <w:pPr>
                              <w:pStyle w:val="NoSpacing"/>
                              <w:jc w:val="center"/>
                              <w:rPr>
                                <w:rFonts w:ascii="MV Boli" w:hAnsi="MV Boli" w:cs="MV Boli"/>
                                <w:b/>
                                <w:color w:val="44546A" w:themeColor="text2"/>
                                <w:sz w:val="40"/>
                                <w:szCs w:val="44"/>
                              </w:rPr>
                            </w:pPr>
                            <w:r w:rsidRPr="00B512D8">
                              <w:rPr>
                                <w:rFonts w:ascii="MV Boli" w:hAnsi="MV Boli" w:cs="MV Boli"/>
                                <w:b/>
                                <w:color w:val="44546A" w:themeColor="text2"/>
                                <w:sz w:val="40"/>
                                <w:szCs w:val="44"/>
                              </w:rPr>
                              <w:t>DID YOU KNOW</w:t>
                            </w:r>
                            <w:r w:rsidR="00B512D8" w:rsidRPr="00B512D8">
                              <w:rPr>
                                <w:rFonts w:ascii="MV Boli" w:hAnsi="MV Boli" w:cs="MV Boli"/>
                                <w:b/>
                                <w:color w:val="44546A" w:themeColor="text2"/>
                                <w:sz w:val="40"/>
                                <w:szCs w:val="44"/>
                              </w:rPr>
                              <w:t>?</w:t>
                            </w:r>
                          </w:p>
                          <w:p w14:paraId="466A3C49" w14:textId="7CFFD1D1" w:rsidR="00433E5D" w:rsidRPr="0096163F" w:rsidRDefault="009662C0" w:rsidP="0096163F">
                            <w:pPr>
                              <w:pStyle w:val="NoSpacing"/>
                              <w:spacing w:before="240" w:line="360" w:lineRule="auto"/>
                              <w:jc w:val="center"/>
                              <w:rPr>
                                <w:rFonts w:ascii="Georgia" w:hAnsi="Georgia"/>
                                <w:color w:val="44546A" w:themeColor="text2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The Pott College of Science, Engineering, and Education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44546A" w:themeColor="text2"/>
                                <w:sz w:val="24"/>
                                <w:szCs w:val="24"/>
                              </w:rPr>
                              <w:t>offers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more than 118 scholarships and aw</w:t>
                            </w:r>
                            <w:r w:rsidR="00EC73E6">
                              <w:rPr>
                                <w:rFonts w:ascii="Georgia" w:hAnsi="Georgia"/>
                                <w:color w:val="44546A" w:themeColor="text2"/>
                                <w:sz w:val="24"/>
                                <w:szCs w:val="24"/>
                              </w:rPr>
                              <w:t>ards annually.</w:t>
                            </w:r>
                            <w:r>
                              <w:rPr>
                                <w:rFonts w:ascii="Georgia" w:hAnsi="Georgia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Of those awards, </w:t>
                            </w:r>
                            <w:r w:rsidR="00190626">
                              <w:rPr>
                                <w:rFonts w:ascii="Georgia" w:hAnsi="Georgia"/>
                                <w:color w:val="44546A" w:themeColor="text2"/>
                                <w:sz w:val="24"/>
                                <w:szCs w:val="24"/>
                              </w:rPr>
                              <w:t>t</w:t>
                            </w:r>
                            <w:r w:rsidR="0096163F" w:rsidRPr="0096163F">
                              <w:rPr>
                                <w:rFonts w:ascii="Georgia" w:hAnsi="Georgia"/>
                                <w:color w:val="44546A" w:themeColor="text2"/>
                                <w:sz w:val="24"/>
                                <w:szCs w:val="24"/>
                              </w:rPr>
                              <w:t>here are multiple scholarshi</w:t>
                            </w:r>
                            <w:r w:rsidR="00EC73E6">
                              <w:rPr>
                                <w:rFonts w:ascii="Georgia" w:hAnsi="Georgia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ps within the Pott College that </w:t>
                            </w:r>
                            <w:proofErr w:type="gramStart"/>
                            <w:r w:rsidR="00EC73E6">
                              <w:rPr>
                                <w:rFonts w:ascii="Georgia" w:hAnsi="Georgia"/>
                                <w:color w:val="44546A" w:themeColor="text2"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r w:rsidR="0096163F" w:rsidRPr="0096163F">
                              <w:rPr>
                                <w:rFonts w:ascii="Georgia" w:hAnsi="Georgia"/>
                                <w:color w:val="44546A" w:themeColor="text2"/>
                                <w:sz w:val="24"/>
                                <w:szCs w:val="24"/>
                              </w:rPr>
                              <w:t>awarded</w:t>
                            </w:r>
                            <w:r w:rsidR="0096163F">
                              <w:rPr>
                                <w:rFonts w:ascii="Georgia" w:hAnsi="Georgia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163F" w:rsidRPr="0096163F">
                              <w:rPr>
                                <w:rFonts w:ascii="Georgia" w:hAnsi="Georgia"/>
                                <w:color w:val="44546A" w:themeColor="text2"/>
                                <w:sz w:val="24"/>
                                <w:szCs w:val="24"/>
                              </w:rPr>
                              <w:t>due to a lack of applicants?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55.75pt;margin-top:345.75pt;width:210.1pt;height:230.25pt;z-index:25164851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" fillcolor="#28d8a2" stroked="f" strokeweight=".5pt">
                <v:fill color2="#b2f8dd" rotate="t" angle="270" colors="0 #28d8a2;.5 #67e3bd;1 #b2f8dd" focus="100%" type="gradient"/>
                <v:textbox inset="14.4pt,14.4pt,14.4pt,14.4pt">
                  <w:txbxContent>
                    <w:p w14:paraId="7ACDDF4C" w14:textId="27B058E9" w:rsidR="00D32C11" w:rsidRPr="00B512D8" w:rsidRDefault="00D32C11" w:rsidP="00B512D8">
                      <w:pPr>
                        <w:pStyle w:val="NoSpacing"/>
                        <w:jc w:val="center"/>
                        <w:rPr>
                          <w:rFonts w:ascii="MV Boli" w:hAnsi="MV Boli" w:cs="MV Boli"/>
                          <w:b/>
                          <w:color w:val="44546A" w:themeColor="text2"/>
                          <w:sz w:val="40"/>
                          <w:szCs w:val="44"/>
                        </w:rPr>
                      </w:pPr>
                      <w:r w:rsidRPr="00B512D8">
                        <w:rPr>
                          <w:rFonts w:ascii="MV Boli" w:hAnsi="MV Boli" w:cs="MV Boli"/>
                          <w:b/>
                          <w:color w:val="44546A" w:themeColor="text2"/>
                          <w:sz w:val="40"/>
                          <w:szCs w:val="44"/>
                        </w:rPr>
                        <w:t>DID YOU KNOW</w:t>
                      </w:r>
                      <w:r w:rsidR="00B512D8" w:rsidRPr="00B512D8">
                        <w:rPr>
                          <w:rFonts w:ascii="MV Boli" w:hAnsi="MV Boli" w:cs="MV Boli"/>
                          <w:b/>
                          <w:color w:val="44546A" w:themeColor="text2"/>
                          <w:sz w:val="40"/>
                          <w:szCs w:val="44"/>
                        </w:rPr>
                        <w:t>?</w:t>
                      </w:r>
                    </w:p>
                    <w:p w14:paraId="466A3C49" w14:textId="7CFFD1D1" w:rsidR="00433E5D" w:rsidRPr="0096163F" w:rsidRDefault="009662C0" w:rsidP="0096163F">
                      <w:pPr>
                        <w:pStyle w:val="NoSpacing"/>
                        <w:spacing w:before="240" w:line="360" w:lineRule="auto"/>
                        <w:jc w:val="center"/>
                        <w:rPr>
                          <w:rFonts w:ascii="Georgia" w:hAnsi="Georgia"/>
                          <w:color w:val="44546A" w:themeColor="text2"/>
                          <w:sz w:val="36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44546A" w:themeColor="text2"/>
                          <w:sz w:val="24"/>
                          <w:szCs w:val="24"/>
                        </w:rPr>
                        <w:t xml:space="preserve">The Pott College of Science, Engineering, and Education </w:t>
                      </w:r>
                      <w:proofErr w:type="gramStart"/>
                      <w:r>
                        <w:rPr>
                          <w:rFonts w:ascii="Georgia" w:hAnsi="Georgia"/>
                          <w:color w:val="44546A" w:themeColor="text2"/>
                          <w:sz w:val="24"/>
                          <w:szCs w:val="24"/>
                        </w:rPr>
                        <w:t>offers</w:t>
                      </w:r>
                      <w:proofErr w:type="gramEnd"/>
                      <w:r>
                        <w:rPr>
                          <w:rFonts w:ascii="Georgia" w:hAnsi="Georgia"/>
                          <w:color w:val="44546A" w:themeColor="text2"/>
                          <w:sz w:val="24"/>
                          <w:szCs w:val="24"/>
                        </w:rPr>
                        <w:t xml:space="preserve"> more than 118 scholarships and aw</w:t>
                      </w:r>
                      <w:r w:rsidR="00EC73E6">
                        <w:rPr>
                          <w:rFonts w:ascii="Georgia" w:hAnsi="Georgia"/>
                          <w:color w:val="44546A" w:themeColor="text2"/>
                          <w:sz w:val="24"/>
                          <w:szCs w:val="24"/>
                        </w:rPr>
                        <w:t>ards annually.</w:t>
                      </w:r>
                      <w:r>
                        <w:rPr>
                          <w:rFonts w:ascii="Georgia" w:hAnsi="Georgia"/>
                          <w:color w:val="44546A" w:themeColor="text2"/>
                          <w:sz w:val="24"/>
                          <w:szCs w:val="24"/>
                        </w:rPr>
                        <w:t xml:space="preserve"> Of those awards, </w:t>
                      </w:r>
                      <w:r w:rsidR="00190626">
                        <w:rPr>
                          <w:rFonts w:ascii="Georgia" w:hAnsi="Georgia"/>
                          <w:color w:val="44546A" w:themeColor="text2"/>
                          <w:sz w:val="24"/>
                          <w:szCs w:val="24"/>
                        </w:rPr>
                        <w:t>t</w:t>
                      </w:r>
                      <w:r w:rsidR="0096163F" w:rsidRPr="0096163F">
                        <w:rPr>
                          <w:rFonts w:ascii="Georgia" w:hAnsi="Georgia"/>
                          <w:color w:val="44546A" w:themeColor="text2"/>
                          <w:sz w:val="24"/>
                          <w:szCs w:val="24"/>
                        </w:rPr>
                        <w:t>here are multiple scholarshi</w:t>
                      </w:r>
                      <w:r w:rsidR="00EC73E6">
                        <w:rPr>
                          <w:rFonts w:ascii="Georgia" w:hAnsi="Georgia"/>
                          <w:color w:val="44546A" w:themeColor="text2"/>
                          <w:sz w:val="24"/>
                          <w:szCs w:val="24"/>
                        </w:rPr>
                        <w:t xml:space="preserve">ps within the Pott College that </w:t>
                      </w:r>
                      <w:proofErr w:type="gramStart"/>
                      <w:r w:rsidR="00EC73E6">
                        <w:rPr>
                          <w:rFonts w:ascii="Georgia" w:hAnsi="Georgia"/>
                          <w:color w:val="44546A" w:themeColor="text2"/>
                          <w:sz w:val="24"/>
                          <w:szCs w:val="24"/>
                        </w:rPr>
                        <w:t>are</w:t>
                      </w:r>
                      <w:proofErr w:type="gramEnd"/>
                      <w:r>
                        <w:rPr>
                          <w:rFonts w:ascii="Georgia" w:hAnsi="Georgia"/>
                          <w:color w:val="44546A" w:themeColor="text2"/>
                          <w:sz w:val="24"/>
                          <w:szCs w:val="24"/>
                        </w:rPr>
                        <w:t xml:space="preserve"> not </w:t>
                      </w:r>
                      <w:r w:rsidR="0096163F" w:rsidRPr="0096163F">
                        <w:rPr>
                          <w:rFonts w:ascii="Georgia" w:hAnsi="Georgia"/>
                          <w:color w:val="44546A" w:themeColor="text2"/>
                          <w:sz w:val="24"/>
                          <w:szCs w:val="24"/>
                        </w:rPr>
                        <w:t>awarded</w:t>
                      </w:r>
                      <w:r w:rsidR="0096163F">
                        <w:rPr>
                          <w:rFonts w:ascii="Georgia" w:hAnsi="Georgia"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="0096163F" w:rsidRPr="0096163F">
                        <w:rPr>
                          <w:rFonts w:ascii="Georgia" w:hAnsi="Georgia"/>
                          <w:color w:val="44546A" w:themeColor="text2"/>
                          <w:sz w:val="24"/>
                          <w:szCs w:val="24"/>
                        </w:rPr>
                        <w:t>due to a lack of applicants?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73A7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EFB5BB" wp14:editId="7C8B7F33">
                <wp:simplePos x="0" y="0"/>
                <wp:positionH relativeFrom="column">
                  <wp:posOffset>-76200</wp:posOffset>
                </wp:positionH>
                <wp:positionV relativeFrom="paragraph">
                  <wp:posOffset>5924550</wp:posOffset>
                </wp:positionV>
                <wp:extent cx="3267075" cy="809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9BD2E" w14:textId="0E0918AC" w:rsidR="00A05F67" w:rsidRDefault="00A03EC7" w:rsidP="00A03EC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rPr>
                                <w:rFonts w:ascii="Gisha" w:hAnsi="Gisha" w:cs="Gisha"/>
                              </w:rPr>
                            </w:pPr>
                            <w:r w:rsidRPr="00A03EC7">
                              <w:rPr>
                                <w:rFonts w:ascii="Gisha" w:hAnsi="Gisha" w:cs="Gisha"/>
                              </w:rPr>
                              <w:t>Go to your department webpage</w:t>
                            </w:r>
                          </w:p>
                          <w:p w14:paraId="756FBF53" w14:textId="25D9967C" w:rsidR="00A03EC7" w:rsidRPr="006A49ED" w:rsidRDefault="00A03EC7" w:rsidP="006A49E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rPr>
                                <w:rFonts w:ascii="Gisha" w:hAnsi="Gisha" w:cs="Gisha"/>
                              </w:rPr>
                            </w:pPr>
                            <w:r>
                              <w:rPr>
                                <w:rFonts w:ascii="Gisha" w:hAnsi="Gisha" w:cs="Gisha"/>
                              </w:rPr>
                              <w:t>Select Scholarships and Aid</w:t>
                            </w:r>
                          </w:p>
                          <w:p w14:paraId="0199E820" w14:textId="68333577" w:rsidR="00ED72C2" w:rsidRPr="00A05F67" w:rsidRDefault="00ED72C2" w:rsidP="00A05F67">
                            <w:pPr>
                              <w:rPr>
                                <w:rFonts w:ascii="Gisha" w:hAnsi="Gisha" w:cs="Gish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466.5pt;width:257.25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" strokecolor="white [3212]" strokeweight=".25pt">
                <v:textbox>
                  <w:txbxContent>
                    <w:p w14:paraId="0229BD2E" w14:textId="0E0918AC" w:rsidR="00A05F67" w:rsidRDefault="00A03EC7" w:rsidP="00A03EC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480" w:lineRule="auto"/>
                        <w:rPr>
                          <w:rFonts w:ascii="Gisha" w:hAnsi="Gisha" w:cs="Gisha"/>
                        </w:rPr>
                      </w:pPr>
                      <w:r w:rsidRPr="00A03EC7">
                        <w:rPr>
                          <w:rFonts w:ascii="Gisha" w:hAnsi="Gisha" w:cs="Gisha"/>
                        </w:rPr>
                        <w:t>Go to your department webpage</w:t>
                      </w:r>
                    </w:p>
                    <w:p w14:paraId="756FBF53" w14:textId="25D9967C" w:rsidR="00A03EC7" w:rsidRPr="006A49ED" w:rsidRDefault="00A03EC7" w:rsidP="006A49E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480" w:lineRule="auto"/>
                        <w:rPr>
                          <w:rFonts w:ascii="Gisha" w:hAnsi="Gisha" w:cs="Gisha"/>
                        </w:rPr>
                      </w:pPr>
                      <w:r>
                        <w:rPr>
                          <w:rFonts w:ascii="Gisha" w:hAnsi="Gisha" w:cs="Gisha"/>
                        </w:rPr>
                        <w:t>Select Scholarships and Aid</w:t>
                      </w:r>
                    </w:p>
                    <w:p w14:paraId="0199E820" w14:textId="68333577" w:rsidR="00ED72C2" w:rsidRPr="00A05F67" w:rsidRDefault="00ED72C2" w:rsidP="00A05F67">
                      <w:pPr>
                        <w:rPr>
                          <w:rFonts w:ascii="Gisha" w:hAnsi="Gisha" w:cs="Gish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A7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E782FC" wp14:editId="29B75193">
                <wp:simplePos x="0" y="0"/>
                <wp:positionH relativeFrom="column">
                  <wp:posOffset>-66675</wp:posOffset>
                </wp:positionH>
                <wp:positionV relativeFrom="paragraph">
                  <wp:posOffset>5162550</wp:posOffset>
                </wp:positionV>
                <wp:extent cx="3209925" cy="666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66750"/>
                        </a:xfrm>
                        <a:prstGeom prst="rect">
                          <a:avLst/>
                        </a:prstGeom>
                        <a:solidFill>
                          <a:srgbClr val="1F31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ABA2C" w14:textId="379001C1" w:rsidR="00B751F6" w:rsidRPr="00B751F6" w:rsidRDefault="00C17E59" w:rsidP="00B751F6">
                            <w:pPr>
                              <w:jc w:val="center"/>
                              <w:rPr>
                                <w:rFonts w:ascii="Monotype Corsiva" w:hAnsi="Monotype Corsiva" w:cs="Gish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 w:cs="Gisha"/>
                                <w:sz w:val="40"/>
                                <w:szCs w:val="40"/>
                              </w:rPr>
                              <w:t>What about major specific scholarships?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5.25pt;margin-top:406.5pt;width:252.75pt;height:5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" fillcolor="#1f31e1" strokecolor="#1f4d78 [1604]" strokeweight="1pt">
                <v:textbox>
                  <w:txbxContent>
                    <w:p w14:paraId="1A3ABA2C" w14:textId="379001C1" w:rsidR="00B751F6" w:rsidRPr="00B751F6" w:rsidRDefault="00C17E59" w:rsidP="00B751F6">
                      <w:pPr>
                        <w:jc w:val="center"/>
                        <w:rPr>
                          <w:rFonts w:ascii="Monotype Corsiva" w:hAnsi="Monotype Corsiva" w:cs="Gisha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 w:cs="Gisha"/>
                          <w:sz w:val="40"/>
                          <w:szCs w:val="40"/>
                        </w:rPr>
                        <w:t>What about major specific scholarships?</w:t>
                      </w:r>
                    </w:p>
                  </w:txbxContent>
                </v:textbox>
              </v:rect>
            </w:pict>
          </mc:Fallback>
        </mc:AlternateContent>
      </w:r>
      <w:r w:rsidR="00F73A7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823E19" wp14:editId="4C71EF37">
                <wp:simplePos x="0" y="0"/>
                <wp:positionH relativeFrom="column">
                  <wp:posOffset>-66675</wp:posOffset>
                </wp:positionH>
                <wp:positionV relativeFrom="paragraph">
                  <wp:posOffset>3371850</wp:posOffset>
                </wp:positionV>
                <wp:extent cx="3200400" cy="16859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8ACAF" w14:textId="661FAE71" w:rsidR="00907577" w:rsidRDefault="00907577" w:rsidP="00C17E5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rFonts w:ascii="Gisha" w:hAnsi="Gisha" w:cs="Gisha"/>
                              </w:rPr>
                            </w:pPr>
                            <w:r>
                              <w:rPr>
                                <w:rFonts w:ascii="Gisha" w:hAnsi="Gisha" w:cs="Gisha"/>
                              </w:rPr>
                              <w:t>Go to the Pott College of Science, Engineering, and Education webpage</w:t>
                            </w:r>
                          </w:p>
                          <w:p w14:paraId="0DE57CE9" w14:textId="02A5F20E" w:rsidR="00907577" w:rsidRDefault="00907577" w:rsidP="00C17E5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rFonts w:ascii="Gisha" w:hAnsi="Gisha" w:cs="Gisha"/>
                              </w:rPr>
                            </w:pPr>
                            <w:r>
                              <w:rPr>
                                <w:rFonts w:ascii="Gisha" w:hAnsi="Gisha" w:cs="Gisha"/>
                              </w:rPr>
                              <w:t xml:space="preserve">Select the Student Resources </w:t>
                            </w:r>
                            <w:r w:rsidR="009662C0">
                              <w:rPr>
                                <w:rFonts w:ascii="Gisha" w:hAnsi="Gisha" w:cs="Gisha"/>
                              </w:rPr>
                              <w:t xml:space="preserve">tab </w:t>
                            </w:r>
                          </w:p>
                          <w:p w14:paraId="3343B776" w14:textId="345786BB" w:rsidR="009662C0" w:rsidRPr="00A03EC7" w:rsidRDefault="009662C0" w:rsidP="00C17E5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rFonts w:ascii="Gisha" w:hAnsi="Gisha" w:cs="Gisha"/>
                              </w:rPr>
                            </w:pPr>
                            <w:r>
                              <w:rPr>
                                <w:rFonts w:ascii="Gisha" w:hAnsi="Gisha" w:cs="Gisha"/>
                              </w:rPr>
                              <w:t>Select the College Scholarship and Awards tab</w:t>
                            </w:r>
                          </w:p>
                          <w:p w14:paraId="37F5A720" w14:textId="77777777" w:rsidR="00907577" w:rsidRPr="00A03EC7" w:rsidRDefault="00907577" w:rsidP="00C17E59">
                            <w:pPr>
                              <w:spacing w:line="360" w:lineRule="auto"/>
                              <w:rPr>
                                <w:rFonts w:ascii="Gisha" w:hAnsi="Gisha" w:cs="Gisha"/>
                              </w:rPr>
                            </w:pPr>
                          </w:p>
                          <w:p w14:paraId="66193E1B" w14:textId="77777777" w:rsidR="00907577" w:rsidRPr="00A05F67" w:rsidRDefault="00907577" w:rsidP="00C17E59">
                            <w:pPr>
                              <w:rPr>
                                <w:rFonts w:ascii="Gisha" w:hAnsi="Gisha" w:cs="Gish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265.5pt;width:252pt;height:13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" strokecolor="white [3212]" strokeweight=".25pt">
                <v:textbox>
                  <w:txbxContent>
                    <w:p w14:paraId="3D58ACAF" w14:textId="661FAE71" w:rsidR="00907577" w:rsidRDefault="00907577" w:rsidP="00C17E5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rFonts w:ascii="Gisha" w:hAnsi="Gisha" w:cs="Gisha"/>
                        </w:rPr>
                      </w:pPr>
                      <w:r>
                        <w:rPr>
                          <w:rFonts w:ascii="Gisha" w:hAnsi="Gisha" w:cs="Gisha"/>
                        </w:rPr>
                        <w:t>Go to the Pott College of Science, Engineering, and Education webpage</w:t>
                      </w:r>
                    </w:p>
                    <w:p w14:paraId="0DE57CE9" w14:textId="02A5F20E" w:rsidR="00907577" w:rsidRDefault="00907577" w:rsidP="00C17E5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rFonts w:ascii="Gisha" w:hAnsi="Gisha" w:cs="Gisha"/>
                        </w:rPr>
                      </w:pPr>
                      <w:r>
                        <w:rPr>
                          <w:rFonts w:ascii="Gisha" w:hAnsi="Gisha" w:cs="Gisha"/>
                        </w:rPr>
                        <w:t xml:space="preserve">Select the Student Resources </w:t>
                      </w:r>
                      <w:r w:rsidR="009662C0">
                        <w:rPr>
                          <w:rFonts w:ascii="Gisha" w:hAnsi="Gisha" w:cs="Gisha"/>
                        </w:rPr>
                        <w:t xml:space="preserve">tab </w:t>
                      </w:r>
                    </w:p>
                    <w:p w14:paraId="3343B776" w14:textId="345786BB" w:rsidR="009662C0" w:rsidRPr="00A03EC7" w:rsidRDefault="009662C0" w:rsidP="00C17E5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rFonts w:ascii="Gisha" w:hAnsi="Gisha" w:cs="Gisha"/>
                        </w:rPr>
                      </w:pPr>
                      <w:r>
                        <w:rPr>
                          <w:rFonts w:ascii="Gisha" w:hAnsi="Gisha" w:cs="Gisha"/>
                        </w:rPr>
                        <w:t>Select the College Scholarship and Awards tab</w:t>
                      </w:r>
                    </w:p>
                    <w:p w14:paraId="37F5A720" w14:textId="77777777" w:rsidR="00907577" w:rsidRPr="00A03EC7" w:rsidRDefault="00907577" w:rsidP="00C17E59">
                      <w:pPr>
                        <w:spacing w:line="360" w:lineRule="auto"/>
                        <w:rPr>
                          <w:rFonts w:ascii="Gisha" w:hAnsi="Gisha" w:cs="Gisha"/>
                        </w:rPr>
                      </w:pPr>
                    </w:p>
                    <w:p w14:paraId="66193E1B" w14:textId="77777777" w:rsidR="00907577" w:rsidRPr="00A05F67" w:rsidRDefault="00907577" w:rsidP="00C17E59">
                      <w:pPr>
                        <w:rPr>
                          <w:rFonts w:ascii="Gisha" w:hAnsi="Gisha" w:cs="Gish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A7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1B11C5" wp14:editId="7C4D40C1">
                <wp:simplePos x="0" y="0"/>
                <wp:positionH relativeFrom="column">
                  <wp:posOffset>-76200</wp:posOffset>
                </wp:positionH>
                <wp:positionV relativeFrom="paragraph">
                  <wp:posOffset>2352675</wp:posOffset>
                </wp:positionV>
                <wp:extent cx="3209925" cy="9620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962025"/>
                        </a:xfrm>
                        <a:prstGeom prst="rect">
                          <a:avLst/>
                        </a:prstGeom>
                        <a:solidFill>
                          <a:srgbClr val="1F31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FB7D8" w14:textId="60BDA2E9" w:rsidR="00A03EC7" w:rsidRPr="006A49ED" w:rsidRDefault="00907577" w:rsidP="00A03EC7">
                            <w:pPr>
                              <w:jc w:val="center"/>
                              <w:rPr>
                                <w:rFonts w:ascii="Monotype Corsiva" w:hAnsi="Monotype Corsiva" w:cs="Gisha"/>
                                <w:sz w:val="40"/>
                                <w:szCs w:val="40"/>
                              </w:rPr>
                            </w:pPr>
                            <w:r w:rsidRPr="006A49ED">
                              <w:rPr>
                                <w:rFonts w:ascii="Monotype Corsiva" w:hAnsi="Monotype Corsiva" w:cs="Gisha"/>
                                <w:sz w:val="40"/>
                                <w:szCs w:val="40"/>
                              </w:rPr>
                              <w:t>Where can I find scholarships offered</w:t>
                            </w:r>
                            <w:r w:rsidR="00A03EC7" w:rsidRPr="006A49ED">
                              <w:rPr>
                                <w:rFonts w:ascii="Monotype Corsiva" w:hAnsi="Monotype Corsiva" w:cs="Gisha"/>
                                <w:sz w:val="40"/>
                                <w:szCs w:val="40"/>
                              </w:rPr>
                              <w:t xml:space="preserve"> through </w:t>
                            </w:r>
                            <w:r w:rsidRPr="006A49ED">
                              <w:rPr>
                                <w:rFonts w:ascii="Monotype Corsiva" w:hAnsi="Monotype Corsiva" w:cs="Gisha"/>
                                <w:sz w:val="40"/>
                                <w:szCs w:val="40"/>
                              </w:rPr>
                              <w:t>the college</w:t>
                            </w:r>
                            <w:r w:rsidR="00A03EC7" w:rsidRPr="006A49ED">
                              <w:rPr>
                                <w:rFonts w:ascii="Monotype Corsiva" w:hAnsi="Monotype Corsiva" w:cs="Gisha"/>
                                <w:sz w:val="40"/>
                                <w:szCs w:val="40"/>
                              </w:rPr>
                              <w:t xml:space="preserve"> as a whole?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-6pt;margin-top:185.25pt;width:252.75pt;height:7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" fillcolor="#1f31e1" strokecolor="#1f4d78 [1604]" strokeweight="1pt">
                <v:textbox>
                  <w:txbxContent>
                    <w:p w14:paraId="295FB7D8" w14:textId="60BDA2E9" w:rsidR="00A03EC7" w:rsidRPr="006A49ED" w:rsidRDefault="00907577" w:rsidP="00A03EC7">
                      <w:pPr>
                        <w:jc w:val="center"/>
                        <w:rPr>
                          <w:rFonts w:ascii="Monotype Corsiva" w:hAnsi="Monotype Corsiva" w:cs="Gisha"/>
                          <w:sz w:val="40"/>
                          <w:szCs w:val="40"/>
                        </w:rPr>
                      </w:pPr>
                      <w:r w:rsidRPr="006A49ED">
                        <w:rPr>
                          <w:rFonts w:ascii="Monotype Corsiva" w:hAnsi="Monotype Corsiva" w:cs="Gisha"/>
                          <w:sz w:val="40"/>
                          <w:szCs w:val="40"/>
                        </w:rPr>
                        <w:t>Where can I find scholarships offered</w:t>
                      </w:r>
                      <w:r w:rsidR="00A03EC7" w:rsidRPr="006A49ED">
                        <w:rPr>
                          <w:rFonts w:ascii="Monotype Corsiva" w:hAnsi="Monotype Corsiva" w:cs="Gisha"/>
                          <w:sz w:val="40"/>
                          <w:szCs w:val="40"/>
                        </w:rPr>
                        <w:t xml:space="preserve"> through </w:t>
                      </w:r>
                      <w:r w:rsidRPr="006A49ED">
                        <w:rPr>
                          <w:rFonts w:ascii="Monotype Corsiva" w:hAnsi="Monotype Corsiva" w:cs="Gisha"/>
                          <w:sz w:val="40"/>
                          <w:szCs w:val="40"/>
                        </w:rPr>
                        <w:t>the college</w:t>
                      </w:r>
                      <w:r w:rsidR="00A03EC7" w:rsidRPr="006A49ED">
                        <w:rPr>
                          <w:rFonts w:ascii="Monotype Corsiva" w:hAnsi="Monotype Corsiva" w:cs="Gisha"/>
                          <w:sz w:val="40"/>
                          <w:szCs w:val="40"/>
                        </w:rPr>
                        <w:t xml:space="preserve"> as a whole?</w:t>
                      </w:r>
                    </w:p>
                  </w:txbxContent>
                </v:textbox>
              </v:rect>
            </w:pict>
          </mc:Fallback>
        </mc:AlternateContent>
      </w:r>
      <w:r w:rsidR="00F73A71">
        <w:rPr>
          <w:noProof/>
        </w:rPr>
        <w:drawing>
          <wp:anchor distT="0" distB="0" distL="114300" distR="114300" simplePos="0" relativeHeight="251679232" behindDoc="1" locked="0" layoutInCell="1" allowOverlap="1" wp14:anchorId="29292812" wp14:editId="44DE4924">
            <wp:simplePos x="0" y="0"/>
            <wp:positionH relativeFrom="column">
              <wp:posOffset>-66675</wp:posOffset>
            </wp:positionH>
            <wp:positionV relativeFrom="paragraph">
              <wp:posOffset>1162050</wp:posOffset>
            </wp:positionV>
            <wp:extent cx="31337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34" y="21207"/>
                <wp:lineTo x="2153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A71">
        <w:rPr>
          <w:noProof/>
        </w:rPr>
        <w:drawing>
          <wp:anchor distT="0" distB="0" distL="114300" distR="114300" simplePos="0" relativeHeight="251674112" behindDoc="1" locked="0" layoutInCell="1" allowOverlap="1" wp14:anchorId="1D370D48" wp14:editId="5E4F9B9A">
            <wp:simplePos x="0" y="0"/>
            <wp:positionH relativeFrom="column">
              <wp:posOffset>295275</wp:posOffset>
            </wp:positionH>
            <wp:positionV relativeFrom="paragraph">
              <wp:posOffset>6794500</wp:posOffset>
            </wp:positionV>
            <wp:extent cx="2371725" cy="1129665"/>
            <wp:effectExtent l="0" t="0" r="9525" b="0"/>
            <wp:wrapTight wrapText="bothSides">
              <wp:wrapPolygon edited="0">
                <wp:start x="0" y="0"/>
                <wp:lineTo x="0" y="21126"/>
                <wp:lineTo x="21513" y="21126"/>
                <wp:lineTo x="2151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A71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480128" wp14:editId="3A935A87">
                <wp:simplePos x="0" y="0"/>
                <wp:positionH relativeFrom="column">
                  <wp:posOffset>3133725</wp:posOffset>
                </wp:positionH>
                <wp:positionV relativeFrom="paragraph">
                  <wp:posOffset>2152650</wp:posOffset>
                </wp:positionV>
                <wp:extent cx="2886075" cy="218122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F46C6" w14:textId="3E72FD23" w:rsidR="00C17E59" w:rsidRDefault="00C17E59" w:rsidP="006A49E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isha" w:hAnsi="Gisha" w:cs="Gisha"/>
                              </w:rPr>
                            </w:pPr>
                            <w:r w:rsidRPr="00C17E59">
                              <w:rPr>
                                <w:rFonts w:ascii="Gisha" w:hAnsi="Gisha" w:cs="Gisha"/>
                              </w:rPr>
                              <w:t xml:space="preserve">You can apply for a multitude of Foundation Scholarships through the </w:t>
                            </w:r>
                            <w:proofErr w:type="spellStart"/>
                            <w:r w:rsidRPr="00C17E59">
                              <w:rPr>
                                <w:rFonts w:ascii="Gisha" w:hAnsi="Gisha" w:cs="Gisha"/>
                              </w:rPr>
                              <w:t>AwardSpring</w:t>
                            </w:r>
                            <w:proofErr w:type="spellEnd"/>
                            <w:r w:rsidRPr="00C17E59">
                              <w:rPr>
                                <w:rFonts w:ascii="Gisha" w:hAnsi="Gisha" w:cs="Gisha"/>
                              </w:rPr>
                              <w:t xml:space="preserve"> icon found on </w:t>
                            </w:r>
                            <w:proofErr w:type="spellStart"/>
                            <w:r w:rsidRPr="00C17E59">
                              <w:rPr>
                                <w:rFonts w:ascii="Gisha" w:hAnsi="Gisha" w:cs="Gisha"/>
                              </w:rPr>
                              <w:t>myUSI</w:t>
                            </w:r>
                            <w:proofErr w:type="spellEnd"/>
                            <w:r w:rsidRPr="00C17E59">
                              <w:rPr>
                                <w:rFonts w:ascii="Gisha" w:hAnsi="Gisha" w:cs="Gisha"/>
                              </w:rPr>
                              <w:t>.</w:t>
                            </w:r>
                          </w:p>
                          <w:p w14:paraId="0204CD0E" w14:textId="64F67DF1" w:rsidR="006A49ED" w:rsidRPr="00C17E59" w:rsidRDefault="006A49ED" w:rsidP="006A49E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isha" w:hAnsi="Gisha" w:cs="Gisha"/>
                              </w:rPr>
                            </w:pPr>
                            <w:r>
                              <w:rPr>
                                <w:rFonts w:ascii="Gisha" w:hAnsi="Gisha" w:cs="Gisha"/>
                              </w:rPr>
                              <w:t>This database will collect your information and match you with any Foundation Scholarship you are eligible for.</w:t>
                            </w:r>
                          </w:p>
                          <w:p w14:paraId="69EAEBE6" w14:textId="77777777" w:rsidR="00C17E59" w:rsidRPr="00A03EC7" w:rsidRDefault="00C17E59" w:rsidP="00C17E59">
                            <w:pPr>
                              <w:spacing w:line="360" w:lineRule="auto"/>
                              <w:ind w:left="360"/>
                              <w:rPr>
                                <w:rFonts w:ascii="Gisha" w:hAnsi="Gisha" w:cs="Gisha"/>
                              </w:rPr>
                            </w:pPr>
                          </w:p>
                          <w:p w14:paraId="7468CBD1" w14:textId="77777777" w:rsidR="00C17E59" w:rsidRPr="00A05F67" w:rsidRDefault="00C17E59" w:rsidP="00C17E59">
                            <w:pPr>
                              <w:rPr>
                                <w:rFonts w:ascii="Gisha" w:hAnsi="Gisha" w:cs="Gish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6.75pt;margin-top:169.5pt;width:227.25pt;height:171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" strokecolor="white [3212]" strokeweight=".25pt">
                <v:textbox>
                  <w:txbxContent>
                    <w:p w14:paraId="2B1F46C6" w14:textId="3E72FD23" w:rsidR="00C17E59" w:rsidRDefault="00C17E59" w:rsidP="006A49E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isha" w:hAnsi="Gisha" w:cs="Gisha"/>
                        </w:rPr>
                      </w:pPr>
                      <w:r w:rsidRPr="00C17E59">
                        <w:rPr>
                          <w:rFonts w:ascii="Gisha" w:hAnsi="Gisha" w:cs="Gisha"/>
                        </w:rPr>
                        <w:t xml:space="preserve">You can apply for a multitude of Foundation Scholarships through the </w:t>
                      </w:r>
                      <w:proofErr w:type="spellStart"/>
                      <w:r w:rsidRPr="00C17E59">
                        <w:rPr>
                          <w:rFonts w:ascii="Gisha" w:hAnsi="Gisha" w:cs="Gisha"/>
                        </w:rPr>
                        <w:t>AwardSpring</w:t>
                      </w:r>
                      <w:proofErr w:type="spellEnd"/>
                      <w:r w:rsidRPr="00C17E59">
                        <w:rPr>
                          <w:rFonts w:ascii="Gisha" w:hAnsi="Gisha" w:cs="Gisha"/>
                        </w:rPr>
                        <w:t xml:space="preserve"> icon found on </w:t>
                      </w:r>
                      <w:proofErr w:type="spellStart"/>
                      <w:r w:rsidRPr="00C17E59">
                        <w:rPr>
                          <w:rFonts w:ascii="Gisha" w:hAnsi="Gisha" w:cs="Gisha"/>
                        </w:rPr>
                        <w:t>myUSI</w:t>
                      </w:r>
                      <w:proofErr w:type="spellEnd"/>
                      <w:r w:rsidRPr="00C17E59">
                        <w:rPr>
                          <w:rFonts w:ascii="Gisha" w:hAnsi="Gisha" w:cs="Gisha"/>
                        </w:rPr>
                        <w:t>.</w:t>
                      </w:r>
                    </w:p>
                    <w:p w14:paraId="0204CD0E" w14:textId="64F67DF1" w:rsidR="006A49ED" w:rsidRPr="00C17E59" w:rsidRDefault="006A49ED" w:rsidP="006A49E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isha" w:hAnsi="Gisha" w:cs="Gisha"/>
                        </w:rPr>
                      </w:pPr>
                      <w:r>
                        <w:rPr>
                          <w:rFonts w:ascii="Gisha" w:hAnsi="Gisha" w:cs="Gisha"/>
                        </w:rPr>
                        <w:t>This database will collect your information and match you with any Foundation Scholarship you are eligible for.</w:t>
                      </w:r>
                    </w:p>
                    <w:p w14:paraId="69EAEBE6" w14:textId="77777777" w:rsidR="00C17E59" w:rsidRPr="00A03EC7" w:rsidRDefault="00C17E59" w:rsidP="00C17E59">
                      <w:pPr>
                        <w:spacing w:line="360" w:lineRule="auto"/>
                        <w:ind w:left="360"/>
                        <w:rPr>
                          <w:rFonts w:ascii="Gisha" w:hAnsi="Gisha" w:cs="Gisha"/>
                        </w:rPr>
                      </w:pPr>
                    </w:p>
                    <w:p w14:paraId="7468CBD1" w14:textId="77777777" w:rsidR="00C17E59" w:rsidRPr="00A05F67" w:rsidRDefault="00C17E59" w:rsidP="00C17E59">
                      <w:pPr>
                        <w:rPr>
                          <w:rFonts w:ascii="Gisha" w:hAnsi="Gisha" w:cs="Gish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9ED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C31CA65" wp14:editId="4ABE786F">
                <wp:simplePos x="0" y="0"/>
                <wp:positionH relativeFrom="column">
                  <wp:posOffset>3134995</wp:posOffset>
                </wp:positionH>
                <wp:positionV relativeFrom="paragraph">
                  <wp:posOffset>1371600</wp:posOffset>
                </wp:positionV>
                <wp:extent cx="2886075" cy="6572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57225"/>
                        </a:xfrm>
                        <a:prstGeom prst="rect">
                          <a:avLst/>
                        </a:prstGeom>
                        <a:solidFill>
                          <a:srgbClr val="1F31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A45CB" w14:textId="296F98FB" w:rsidR="00C17E59" w:rsidRPr="00C17E59" w:rsidRDefault="00C17E59" w:rsidP="00C17E59">
                            <w:pPr>
                              <w:jc w:val="center"/>
                              <w:rPr>
                                <w:rFonts w:ascii="Monotype Corsiva" w:hAnsi="Monotype Corsiva" w:cs="Gisha"/>
                                <w:sz w:val="36"/>
                                <w:szCs w:val="36"/>
                              </w:rPr>
                            </w:pPr>
                            <w:r w:rsidRPr="00C17E59">
                              <w:rPr>
                                <w:rFonts w:ascii="Monotype Corsiva" w:hAnsi="Monotype Corsiva" w:cs="Gisha"/>
                                <w:sz w:val="36"/>
                                <w:szCs w:val="36"/>
                              </w:rPr>
                              <w:t>Where can I find scholarships available university wide</w:t>
                            </w:r>
                            <w:r w:rsidRPr="00C17E59">
                              <w:rPr>
                                <w:rFonts w:ascii="Monotype Corsiva" w:hAnsi="Monotype Corsiva" w:cs="Gisha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246.85pt;margin-top:108pt;width:227.25pt;height:5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" fillcolor="#1f31e1" strokecolor="#1f4d78 [1604]" strokeweight="1pt">
                <v:textbox>
                  <w:txbxContent>
                    <w:p w14:paraId="238A45CB" w14:textId="296F98FB" w:rsidR="00C17E59" w:rsidRPr="00C17E59" w:rsidRDefault="00C17E59" w:rsidP="00C17E59">
                      <w:pPr>
                        <w:jc w:val="center"/>
                        <w:rPr>
                          <w:rFonts w:ascii="Monotype Corsiva" w:hAnsi="Monotype Corsiva" w:cs="Gisha"/>
                          <w:sz w:val="36"/>
                          <w:szCs w:val="36"/>
                        </w:rPr>
                      </w:pPr>
                      <w:r w:rsidRPr="00C17E59">
                        <w:rPr>
                          <w:rFonts w:ascii="Monotype Corsiva" w:hAnsi="Monotype Corsiva" w:cs="Gisha"/>
                          <w:sz w:val="36"/>
                          <w:szCs w:val="36"/>
                        </w:rPr>
                        <w:t>Where can I find scholarships available university wide</w:t>
                      </w:r>
                      <w:r w:rsidRPr="00C17E59">
                        <w:rPr>
                          <w:rFonts w:ascii="Monotype Corsiva" w:hAnsi="Monotype Corsiva" w:cs="Gisha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433E5D" w:rsidRPr="00433E5D">
        <w:rPr>
          <w:noProof/>
        </w:rPr>
        <w:t xml:space="preserve"> </w:t>
      </w:r>
      <w:bookmarkStart w:id="0" w:name="_GoBack"/>
      <w:bookmarkEnd w:id="0"/>
      <w:r w:rsidR="0043017D">
        <w:rPr>
          <w:noProof/>
        </w:rPr>
        <w:drawing>
          <wp:anchor distT="0" distB="0" distL="114300" distR="114300" simplePos="0" relativeHeight="251646464" behindDoc="1" locked="1" layoutInCell="1" allowOverlap="1" wp14:anchorId="6A63B941" wp14:editId="3C6852AC">
            <wp:simplePos x="0" y="0"/>
            <wp:positionH relativeFrom="page">
              <wp:posOffset>0</wp:posOffset>
            </wp:positionH>
            <wp:positionV relativeFrom="page">
              <wp:posOffset>-57150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-115273 Pott Talks Templa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649D" w:rsidSect="00B0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25pt;height:11.25pt" o:bullet="t">
        <v:imagedata r:id="rId1" o:title="mso9251"/>
      </v:shape>
    </w:pict>
  </w:numPicBullet>
  <w:abstractNum w:abstractNumId="0">
    <w:nsid w:val="10AF4C84"/>
    <w:multiLevelType w:val="hybridMultilevel"/>
    <w:tmpl w:val="D3C61202"/>
    <w:lvl w:ilvl="0" w:tplc="217856F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5EB2"/>
    <w:multiLevelType w:val="hybridMultilevel"/>
    <w:tmpl w:val="425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73D8"/>
    <w:multiLevelType w:val="hybridMultilevel"/>
    <w:tmpl w:val="CCE064E4"/>
    <w:lvl w:ilvl="0" w:tplc="02445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C41DE"/>
    <w:multiLevelType w:val="hybridMultilevel"/>
    <w:tmpl w:val="52C6E0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D32D91"/>
    <w:multiLevelType w:val="hybridMultilevel"/>
    <w:tmpl w:val="C34497D6"/>
    <w:lvl w:ilvl="0" w:tplc="A3E89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6B00"/>
    <w:multiLevelType w:val="hybridMultilevel"/>
    <w:tmpl w:val="5722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01D2B"/>
    <w:multiLevelType w:val="hybridMultilevel"/>
    <w:tmpl w:val="6E58C7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B1747B"/>
    <w:multiLevelType w:val="hybridMultilevel"/>
    <w:tmpl w:val="9B5CB98E"/>
    <w:lvl w:ilvl="0" w:tplc="53B22B6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042BE"/>
    <w:multiLevelType w:val="hybridMultilevel"/>
    <w:tmpl w:val="8314F494"/>
    <w:lvl w:ilvl="0" w:tplc="556EB25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F5753"/>
    <w:multiLevelType w:val="hybridMultilevel"/>
    <w:tmpl w:val="9A22A0C0"/>
    <w:lvl w:ilvl="0" w:tplc="71066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81CC4"/>
    <w:multiLevelType w:val="hybridMultilevel"/>
    <w:tmpl w:val="941452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164909"/>
    <w:multiLevelType w:val="hybridMultilevel"/>
    <w:tmpl w:val="863635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8155E8"/>
    <w:multiLevelType w:val="hybridMultilevel"/>
    <w:tmpl w:val="AC82A214"/>
    <w:lvl w:ilvl="0" w:tplc="754A1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36326"/>
    <w:multiLevelType w:val="hybridMultilevel"/>
    <w:tmpl w:val="F7F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B29EF"/>
    <w:multiLevelType w:val="hybridMultilevel"/>
    <w:tmpl w:val="9C9E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F4784"/>
    <w:multiLevelType w:val="hybridMultilevel"/>
    <w:tmpl w:val="4A2045FA"/>
    <w:lvl w:ilvl="0" w:tplc="62D882D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047E5"/>
    <w:multiLevelType w:val="hybridMultilevel"/>
    <w:tmpl w:val="EC3EABCC"/>
    <w:lvl w:ilvl="0" w:tplc="FA3EC32C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D0EBD"/>
    <w:multiLevelType w:val="hybridMultilevel"/>
    <w:tmpl w:val="65C82A12"/>
    <w:lvl w:ilvl="0" w:tplc="DCFAF62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C10ED"/>
    <w:multiLevelType w:val="hybridMultilevel"/>
    <w:tmpl w:val="4746D740"/>
    <w:lvl w:ilvl="0" w:tplc="DDBE78CA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82EC2"/>
    <w:multiLevelType w:val="hybridMultilevel"/>
    <w:tmpl w:val="E3864E30"/>
    <w:lvl w:ilvl="0" w:tplc="661EF34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451D1"/>
    <w:multiLevelType w:val="hybridMultilevel"/>
    <w:tmpl w:val="F7007950"/>
    <w:lvl w:ilvl="0" w:tplc="A8EE3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"/>
  </w:num>
  <w:num w:numId="5">
    <w:abstractNumId w:val="5"/>
  </w:num>
  <w:num w:numId="6">
    <w:abstractNumId w:val="13"/>
  </w:num>
  <w:num w:numId="7">
    <w:abstractNumId w:val="14"/>
  </w:num>
  <w:num w:numId="8">
    <w:abstractNumId w:val="2"/>
  </w:num>
  <w:num w:numId="9">
    <w:abstractNumId w:val="20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6"/>
  </w:num>
  <w:num w:numId="16">
    <w:abstractNumId w:val="18"/>
  </w:num>
  <w:num w:numId="17">
    <w:abstractNumId w:val="19"/>
  </w:num>
  <w:num w:numId="18">
    <w:abstractNumId w:val="17"/>
  </w:num>
  <w:num w:numId="19">
    <w:abstractNumId w:val="15"/>
  </w:num>
  <w:num w:numId="20">
    <w:abstractNumId w:val="11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7D"/>
    <w:rsid w:val="000456EF"/>
    <w:rsid w:val="000B4115"/>
    <w:rsid w:val="00104632"/>
    <w:rsid w:val="00114D6F"/>
    <w:rsid w:val="00190626"/>
    <w:rsid w:val="00193F24"/>
    <w:rsid w:val="00194C1C"/>
    <w:rsid w:val="001A5E59"/>
    <w:rsid w:val="001E62FB"/>
    <w:rsid w:val="001F1283"/>
    <w:rsid w:val="00247CC0"/>
    <w:rsid w:val="0029230D"/>
    <w:rsid w:val="002D4DB2"/>
    <w:rsid w:val="002F3E1C"/>
    <w:rsid w:val="003C4508"/>
    <w:rsid w:val="0043017D"/>
    <w:rsid w:val="00433E5D"/>
    <w:rsid w:val="004B2026"/>
    <w:rsid w:val="00557B23"/>
    <w:rsid w:val="005D35BB"/>
    <w:rsid w:val="005E3AF6"/>
    <w:rsid w:val="00626DA3"/>
    <w:rsid w:val="0063164F"/>
    <w:rsid w:val="006A49ED"/>
    <w:rsid w:val="007501F4"/>
    <w:rsid w:val="007E78DF"/>
    <w:rsid w:val="007F649D"/>
    <w:rsid w:val="0080347B"/>
    <w:rsid w:val="00845C5A"/>
    <w:rsid w:val="00907577"/>
    <w:rsid w:val="0096163F"/>
    <w:rsid w:val="009662C0"/>
    <w:rsid w:val="009A2DF8"/>
    <w:rsid w:val="009E1D7D"/>
    <w:rsid w:val="00A03EC7"/>
    <w:rsid w:val="00A05F67"/>
    <w:rsid w:val="00A36776"/>
    <w:rsid w:val="00A63A76"/>
    <w:rsid w:val="00B0093E"/>
    <w:rsid w:val="00B512D8"/>
    <w:rsid w:val="00B751F6"/>
    <w:rsid w:val="00B84E42"/>
    <w:rsid w:val="00C17E59"/>
    <w:rsid w:val="00C37AE4"/>
    <w:rsid w:val="00C50A16"/>
    <w:rsid w:val="00C702DB"/>
    <w:rsid w:val="00CB67BB"/>
    <w:rsid w:val="00D32C11"/>
    <w:rsid w:val="00D87BA8"/>
    <w:rsid w:val="00E70FD7"/>
    <w:rsid w:val="00E9783D"/>
    <w:rsid w:val="00EC73E6"/>
    <w:rsid w:val="00ED72C2"/>
    <w:rsid w:val="00EF24EC"/>
    <w:rsid w:val="00F56ECF"/>
    <w:rsid w:val="00F73A71"/>
    <w:rsid w:val="00F82E2A"/>
    <w:rsid w:val="00F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A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84E4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4E4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1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32C11"/>
    <w:pPr>
      <w:spacing w:after="200" w:line="276" w:lineRule="auto"/>
    </w:pPr>
    <w:rPr>
      <w:rFonts w:eastAsiaTheme="minorEastAsia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32C11"/>
    <w:rPr>
      <w:rFonts w:eastAsiaTheme="minorEastAsia"/>
      <w:i/>
      <w:iCs/>
      <w:color w:val="000000" w:themeColor="text1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84E4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4E4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1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32C11"/>
    <w:pPr>
      <w:spacing w:after="200" w:line="276" w:lineRule="auto"/>
    </w:pPr>
    <w:rPr>
      <w:rFonts w:eastAsiaTheme="minorEastAsia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32C11"/>
    <w:rPr>
      <w:rFonts w:eastAsiaTheme="minorEastAsia"/>
      <w:i/>
      <w:iCs/>
      <w:color w:val="000000" w:themeColor="tex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7233-F514-4438-B149-C778398D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Mosier, Whitney D.</cp:lastModifiedBy>
  <cp:revision>10</cp:revision>
  <cp:lastPrinted>2017-10-09T18:12:00Z</cp:lastPrinted>
  <dcterms:created xsi:type="dcterms:W3CDTF">2017-10-17T18:04:00Z</dcterms:created>
  <dcterms:modified xsi:type="dcterms:W3CDTF">2017-10-17T20:06:00Z</dcterms:modified>
</cp:coreProperties>
</file>