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AFF" w:rsidRDefault="00F4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SAB Meeting Agenda</w:t>
      </w:r>
    </w:p>
    <w:p w:rsidR="00A91AFF" w:rsidRDefault="00F4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28, 2017 in ED 2207 @5pm</w:t>
      </w: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Introductions</w:t>
      </w:r>
    </w:p>
    <w:p w:rsidR="00A91AFF" w:rsidRDefault="00F4727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 everyone we have new members and representatives from PC3, education LLC, and science LLC. </w:t>
      </w:r>
    </w:p>
    <w:p w:rsidR="00A91AFF" w:rsidRDefault="00F4727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SAB is.</w:t>
      </w:r>
    </w:p>
    <w:p w:rsidR="00A91AFF" w:rsidRDefault="00F47274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ways for students to bring up ideas. </w:t>
      </w:r>
    </w:p>
    <w:p w:rsidR="00A91AFF" w:rsidRDefault="00F47274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 cards in each department, dean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tone)</w:t>
      </w:r>
    </w:p>
    <w:p w:rsidR="00A91AFF" w:rsidRDefault="00F47274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someone sit at a table every once in a while to allow people to give suggestions.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even be from different clubs/organizations. </w:t>
      </w:r>
    </w:p>
    <w:p w:rsidR="00A91AFF" w:rsidRDefault="00F47274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listening for ideas and concerns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hear from your classmates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you are the voice of Pott College.</w:t>
      </w:r>
    </w:p>
    <w:p w:rsidR="00A91AFF" w:rsidRDefault="00F4727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everyone introduce themselves </w:t>
      </w:r>
    </w:p>
    <w:p w:rsidR="00A91AFF" w:rsidRDefault="00F47274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table at the end of these notes. Check that it is right and if you need to add anything, edit it at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https://docs.google.com/document/d/1CyM9IomXh_wukXfzb81KUtiO2Z59-oJ2IemEiyC3z3E/edit?usp=sharing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that we are going to start having Housing Reps (PC3 and LLCs) and student orga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nization reps attend some meetings. </w:t>
      </w:r>
    </w:p>
    <w:p w:rsidR="00A91AFF" w:rsidRDefault="00F47274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want to really build the Pott College Community, so we need to meet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organizations, LLCs, and PC3 in order to be able to collaborate. </w:t>
      </w:r>
    </w:p>
    <w:p w:rsidR="00A91AFF" w:rsidRDefault="00F47274">
      <w:pPr>
        <w:numPr>
          <w:ilvl w:val="2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ossibly meet every week or every other week. (Kayla)</w:t>
      </w:r>
    </w:p>
    <w:p w:rsidR="00A91AFF" w:rsidRDefault="00F47274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 to Panhellenic.</w:t>
      </w:r>
    </w:p>
    <w:p w:rsidR="00A91AFF" w:rsidRDefault="00F47274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Allows for consistency so that they will be in the habit of coming. </w:t>
      </w: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Mentoring Program</w:t>
      </w:r>
    </w:p>
    <w:p w:rsidR="00A91AFF" w:rsidRDefault="00F47274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this is for the new members.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emails to freshman/sophomores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SAB m</w:t>
      </w:r>
      <w:r>
        <w:rPr>
          <w:rFonts w:ascii="Times New Roman" w:eastAsia="Times New Roman" w:hAnsi="Times New Roman" w:cs="Times New Roman"/>
          <w:sz w:val="24"/>
          <w:szCs w:val="24"/>
        </w:rPr>
        <w:t>embers were the mentors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speakers came to talk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Lasted for </w:t>
      </w:r>
      <w:r>
        <w:rPr>
          <w:rFonts w:ascii="Times New Roman" w:eastAsia="Times New Roman" w:hAnsi="Times New Roman" w:cs="Times New Roman"/>
          <w:sz w:val="24"/>
          <w:szCs w:val="24"/>
        </w:rPr>
        <w:t>6 weeks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l</w:t>
      </w:r>
      <w:r>
        <w:rPr>
          <w:rFonts w:ascii="Times New Roman" w:eastAsia="Times New Roman" w:hAnsi="Times New Roman" w:cs="Times New Roman"/>
          <w:sz w:val="24"/>
          <w:szCs w:val="24"/>
        </w:rPr>
        <w:t>ooking to change it a little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effective. </w:t>
      </w:r>
    </w:p>
    <w:p w:rsidR="00A91AFF" w:rsidRDefault="00F47274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and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pring rather than just Spring</w:t>
      </w:r>
    </w:p>
    <w:p w:rsidR="00A91AFF" w:rsidRDefault="00F47274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once every 3 weeks,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once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month, every two weeks (we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working </w:t>
      </w:r>
      <w:r>
        <w:rPr>
          <w:rFonts w:ascii="Times New Roman" w:eastAsia="Times New Roman" w:hAnsi="Times New Roman" w:cs="Times New Roman"/>
          <w:sz w:val="24"/>
          <w:szCs w:val="24"/>
        </w:rPr>
        <w:t>the time frames out)</w:t>
      </w:r>
    </w:p>
    <w:p w:rsidR="00A91AFF" w:rsidRDefault="00F47274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to build a better relationship and </w:t>
      </w:r>
      <w:r>
        <w:rPr>
          <w:rFonts w:ascii="Times New Roman" w:eastAsia="Times New Roman" w:hAnsi="Times New Roman" w:cs="Times New Roman"/>
          <w:sz w:val="24"/>
          <w:szCs w:val="24"/>
        </w:rPr>
        <w:t>to do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need more time. </w:t>
      </w:r>
    </w:p>
    <w:p w:rsidR="00A91AFF" w:rsidRDefault="00F47274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really want you to bring ideas about a mentoring program and where to go with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next meeting.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do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to organize it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opics to discuss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uest speakers to </w:t>
      </w:r>
      <w:r>
        <w:rPr>
          <w:rFonts w:ascii="Times New Roman" w:eastAsia="Times New Roman" w:hAnsi="Times New Roman" w:cs="Times New Roman"/>
          <w:sz w:val="24"/>
          <w:szCs w:val="24"/>
        </w:rPr>
        <w:t>invite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rograms to have. 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don’t want to do much overlap with the UNIV classes,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want to enhance those experiences. </w:t>
      </w:r>
    </w:p>
    <w:p w:rsidR="00A91AFF" w:rsidRDefault="00F47274">
      <w:pPr>
        <w:numPr>
          <w:ilvl w:val="4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would also like to go into the classes to check up on the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AFF" w:rsidRDefault="00F47274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brief overview of how it went.</w:t>
      </w:r>
    </w:p>
    <w:p w:rsidR="00A91AFF" w:rsidRDefault="00F47274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Bower’s research needed to continue to get funding. 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Fairly confident we will get the needed money.</w:t>
      </w:r>
    </w:p>
    <w:p w:rsidR="00A91AFF" w:rsidRDefault="00F47274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interested in helping with th</w:t>
      </w:r>
      <w:r>
        <w:rPr>
          <w:rFonts w:ascii="Times New Roman" w:eastAsia="Times New Roman" w:hAnsi="Times New Roman" w:cs="Times New Roman"/>
          <w:sz w:val="24"/>
          <w:szCs w:val="24"/>
        </w:rPr>
        <w:t>is grant</w:t>
      </w:r>
      <w:r>
        <w:rPr>
          <w:rFonts w:ascii="Times New Roman" w:eastAsia="Times New Roman" w:hAnsi="Times New Roman" w:cs="Times New Roman"/>
          <w:sz w:val="24"/>
          <w:szCs w:val="24"/>
        </w:rPr>
        <w:t>, contact Dr. Bower.</w:t>
      </w:r>
    </w:p>
    <w:p w:rsidR="00A91AFF" w:rsidRDefault="00F47274">
      <w:pPr>
        <w:numPr>
          <w:ilvl w:val="3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writing looks great on resumes. </w:t>
      </w:r>
    </w:p>
    <w:p w:rsidR="00A91AFF" w:rsidRDefault="00F47274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year, we are going to start the Mentoring Program in the fall (56 students).  We will need help from SAB, PC3, and other organizations.  Probab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will not be meeting every week, but maybe once or twice a month.  This will allow for relationships to be built over a longer period of time.  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goal is to retain LLCs in the major and encourage them to move into the PC3. </w:t>
      </w:r>
    </w:p>
    <w:p w:rsidR="00A91AFF" w:rsidRDefault="00F47274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Applying for innovation gra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want to help, contact Bower. </w:t>
      </w:r>
    </w:p>
    <w:p w:rsidR="00A91AFF" w:rsidRDefault="00F47274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looks great on a resume. 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Ideas for a fundraiser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Zombie run is no longer beneficial for us.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Olympics event.  If we do this, we need a lot of involvement.  It will take a lot of work and advertising, but could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really fun event.  Would be good in fall semester.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Similar to </w:t>
      </w:r>
      <w:r>
        <w:rPr>
          <w:rFonts w:ascii="Times New Roman" w:eastAsia="Times New Roman" w:hAnsi="Times New Roman" w:cs="Times New Roman"/>
          <w:sz w:val="24"/>
          <w:szCs w:val="24"/>
        </w:rPr>
        <w:t>what Greek Life 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for everyone.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would need a lot of tabling to get the word out.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to come up with events, how much to charge per student, how many </w:t>
      </w:r>
      <w:r>
        <w:rPr>
          <w:rFonts w:ascii="Times New Roman" w:eastAsia="Times New Roman" w:hAnsi="Times New Roman" w:cs="Times New Roman"/>
          <w:sz w:val="24"/>
          <w:szCs w:val="24"/>
        </w:rPr>
        <w:t>people per team, point 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would prob</w:t>
      </w:r>
      <w:r>
        <w:rPr>
          <w:rFonts w:ascii="Times New Roman" w:eastAsia="Times New Roman" w:hAnsi="Times New Roman" w:cs="Times New Roman"/>
          <w:sz w:val="24"/>
          <w:szCs w:val="24"/>
        </w:rPr>
        <w:t>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happen Fall of 18, and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all of next year planning and advertising.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have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z w:val="24"/>
          <w:szCs w:val="24"/>
        </w:rPr>
        <w:t>, friend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groups, etc. make teams.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with Running Series.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Assisting sports management club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Dodgeball/Volleyball tourney (Ex: $30 per team, 5 people per team)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concessions during a basketball game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 main event, but possibly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supplemental things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feel that selling items is appropriate.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want to do an event that can reach both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ampus and the community.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Giveback 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Bdubs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Hacienda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Miniature fishing tournament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arms)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reflection lake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Bower has fishing gear we can use.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would need to have a license to fish there, but they are fairly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cheap and can be bought at Walmart.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Outdoor movie night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Kelsey)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Drive in style </w:t>
      </w:r>
      <w:r>
        <w:rPr>
          <w:rFonts w:ascii="Times New Roman" w:eastAsia="Times New Roman" w:hAnsi="Times New Roman" w:cs="Times New Roman"/>
          <w:sz w:val="24"/>
          <w:szCs w:val="24"/>
        </w:rPr>
        <w:t>(Valerie)</w:t>
      </w:r>
    </w:p>
    <w:p w:rsidR="00A91AFF" w:rsidRDefault="00F47274">
      <w:pPr>
        <w:numPr>
          <w:ilvl w:val="2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 per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style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Renting tarp or borrowing tarp rather than buying 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essy twister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Jessica Coleman)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 the Professor </w:t>
      </w:r>
      <w:r>
        <w:rPr>
          <w:rFonts w:ascii="Times New Roman" w:eastAsia="Times New Roman" w:hAnsi="Times New Roman" w:cs="Times New Roman"/>
          <w:sz w:val="24"/>
          <w:szCs w:val="24"/>
        </w:rPr>
        <w:t>(K</w:t>
      </w:r>
      <w:r>
        <w:rPr>
          <w:rFonts w:ascii="Times New Roman" w:eastAsia="Times New Roman" w:hAnsi="Times New Roman" w:cs="Times New Roman"/>
          <w:sz w:val="24"/>
          <w:szCs w:val="24"/>
        </w:rPr>
        <w:t>ayla)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m</w:t>
      </w:r>
      <w:r>
        <w:rPr>
          <w:rFonts w:ascii="Times New Roman" w:eastAsia="Times New Roman" w:hAnsi="Times New Roman" w:cs="Times New Roman"/>
          <w:sz w:val="24"/>
          <w:szCs w:val="24"/>
        </w:rPr>
        <w:t>oney to pie a professor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that raises the most gets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face.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Carnival/game night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race Stone)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Foosball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Bower)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Shirts for specific departments (Valerie)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Beard/Hair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Shave 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Emily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Guy teachers to either shave or keep hai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professor would have a keep and shave jar and the person that got the most money would have to either keep or shave their beard depending on 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different people and you put money to either keep or shave it.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Favorites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Drive in.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past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done one main event, but we could look into doing multiple smaller events. </w:t>
      </w:r>
    </w:p>
    <w:p w:rsidR="00A91AFF" w:rsidRDefault="00F47274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_w0c6ahbw3l8k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there any other advisory boards we can get tips from? </w:t>
      </w:r>
      <w:r>
        <w:rPr>
          <w:rFonts w:ascii="Times New Roman" w:eastAsia="Times New Roman" w:hAnsi="Times New Roman" w:cs="Times New Roman"/>
          <w:sz w:val="24"/>
          <w:szCs w:val="24"/>
        </w:rPr>
        <w:t>(Ethan)</w:t>
      </w:r>
    </w:p>
    <w:p w:rsidR="00A91AFF" w:rsidRDefault="00F47274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q3swlyfz683x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Not that we know of, but Health Professions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wanting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start one. 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d9kke8angfh0" w:colFirst="0" w:colLast="0"/>
      <w:bookmarkEnd w:id="3"/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jdgxs" w:colFirst="0" w:colLast="0"/>
      <w:bookmarkEnd w:id="4"/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End of the Year Banquet</w:t>
      </w:r>
    </w:p>
    <w:p w:rsidR="00A91AFF" w:rsidRDefault="00F4727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not get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jors at Home. Explain why. </w:t>
      </w:r>
    </w:p>
    <w:p w:rsidR="00A91AFF" w:rsidRDefault="00F47274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didn’t realize that there is already a similar program for all organizations. </w:t>
      </w:r>
    </w:p>
    <w:p w:rsidR="00A91AFF" w:rsidRDefault="00F47274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</w:t>
      </w:r>
      <w:r>
        <w:rPr>
          <w:rFonts w:ascii="Times New Roman" w:eastAsia="Times New Roman" w:hAnsi="Times New Roman" w:cs="Times New Roman"/>
          <w:sz w:val="24"/>
          <w:szCs w:val="24"/>
        </w:rPr>
        <w:t>l still be having a meeting to try to build relationships and see how we can work together.</w:t>
      </w:r>
    </w:p>
    <w:p w:rsidR="00A91AFF" w:rsidRDefault="00F4727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 for next year?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Pott Talk ideas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ideas or if you want to help in the </w:t>
      </w:r>
      <w:r>
        <w:rPr>
          <w:rFonts w:ascii="Times New Roman" w:eastAsia="Times New Roman" w:hAnsi="Times New Roman" w:cs="Times New Roman"/>
          <w:sz w:val="24"/>
          <w:szCs w:val="24"/>
        </w:rPr>
        <w:t>creation or hanging up of the talks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contact Jake. 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resources needs help cleaning up housing over the summer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Did you know?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services offered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free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closet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</w:t>
      </w:r>
      <w:r>
        <w:rPr>
          <w:rFonts w:ascii="Times New Roman" w:eastAsia="Times New Roman" w:hAnsi="Times New Roman" w:cs="Times New Roman"/>
          <w:sz w:val="24"/>
          <w:szCs w:val="24"/>
        </w:rPr>
        <w:t>rvices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think of any services that are free, email Jake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summer ideas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Did you know?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andom USI facts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your professor - highlight professors from different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Molecule of the month </w:t>
      </w:r>
      <w:r>
        <w:rPr>
          <w:rFonts w:ascii="Times New Roman" w:eastAsia="Times New Roman" w:hAnsi="Times New Roman" w:cs="Times New Roman"/>
          <w:sz w:val="24"/>
          <w:szCs w:val="24"/>
        </w:rPr>
        <w:t>(Jessica Coleman)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Outdoor activities to stay active </w:t>
      </w:r>
      <w:r>
        <w:rPr>
          <w:rFonts w:ascii="Times New Roman" w:eastAsia="Times New Roman" w:hAnsi="Times New Roman" w:cs="Times New Roman"/>
          <w:sz w:val="24"/>
          <w:szCs w:val="24"/>
        </w:rPr>
        <w:t>(K</w:t>
      </w:r>
      <w:r>
        <w:rPr>
          <w:rFonts w:ascii="Times New Roman" w:eastAsia="Times New Roman" w:hAnsi="Times New Roman" w:cs="Times New Roman"/>
          <w:sz w:val="24"/>
          <w:szCs w:val="24"/>
        </w:rPr>
        <w:t>ayla)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dvertising for your organizations</w:t>
      </w:r>
      <w:r>
        <w:rPr>
          <w:rFonts w:ascii="Times New Roman" w:eastAsia="Times New Roman" w:hAnsi="Times New Roman" w:cs="Times New Roman"/>
          <w:sz w:val="24"/>
          <w:szCs w:val="24"/>
        </w:rPr>
        <w:t>, so if you are in one, feel free to bring it up at your next meeting.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Relay for Life advertisement for Hope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Barthel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z w:val="24"/>
          <w:szCs w:val="24"/>
        </w:rPr>
        <w:t>bottom of minutes for more detail.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7am to 7pm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a </w:t>
      </w:r>
      <w:r>
        <w:rPr>
          <w:rFonts w:ascii="Times New Roman" w:eastAsia="Times New Roman" w:hAnsi="Times New Roman" w:cs="Times New Roman"/>
          <w:sz w:val="24"/>
          <w:szCs w:val="24"/>
        </w:rPr>
        <w:t>Friday at UE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 a person, all money goes towards cancer research</w:t>
      </w:r>
    </w:p>
    <w:p w:rsidR="00A91AFF" w:rsidRDefault="00A91A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A91A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New Exec Voting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Whitney will be Chair for next fall.  She is the current secretary.  She has given a lot of time and shown a lot of dedication to the Board.</w:t>
      </w:r>
    </w:p>
    <w:p w:rsidR="00A91AFF" w:rsidRDefault="00F47274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Whitney, the SAB members might be doing team building exercise next year?</w:t>
      </w:r>
    </w:p>
    <w:p w:rsidR="00A91AFF" w:rsidRDefault="00F47274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support services does </w:t>
      </w:r>
      <w:r>
        <w:rPr>
          <w:rFonts w:ascii="Times New Roman" w:eastAsia="Times New Roman" w:hAnsi="Times New Roman" w:cs="Times New Roman"/>
          <w:sz w:val="24"/>
          <w:szCs w:val="24"/>
        </w:rPr>
        <w:t>something similar</w:t>
      </w:r>
    </w:p>
    <w:p w:rsidR="00A91AFF" w:rsidRDefault="00F47274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Possibly a retreat,</w:t>
      </w:r>
    </w:p>
    <w:p w:rsidR="00A91AFF" w:rsidRDefault="00F47274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Ropes course in the woods that the REC offers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chair-elect and secretary.</w:t>
      </w:r>
    </w:p>
    <w:p w:rsidR="00A91AFF" w:rsidRDefault="00F47274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Elect will take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Chair position in the spring Semester because Whitney </w:t>
      </w:r>
      <w:r>
        <w:rPr>
          <w:rFonts w:ascii="Times New Roman" w:eastAsia="Times New Roman" w:hAnsi="Times New Roman" w:cs="Times New Roman"/>
          <w:sz w:val="24"/>
          <w:szCs w:val="24"/>
        </w:rPr>
        <w:t>will be student teaching.</w:t>
      </w:r>
    </w:p>
    <w:p w:rsidR="00A91AFF" w:rsidRDefault="00F47274">
      <w:pPr>
        <w:numPr>
          <w:ilvl w:val="2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upon if he gets Student Trustee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AFF" w:rsidRDefault="00F47274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 - 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Discussion/ Ideas to take to Dean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ideas bring them to the table. </w:t>
      </w:r>
      <w:r>
        <w:rPr>
          <w:rFonts w:ascii="Times New Roman" w:eastAsia="Times New Roman" w:hAnsi="Times New Roman" w:cs="Times New Roman"/>
          <w:sz w:val="24"/>
          <w:szCs w:val="24"/>
        </w:rPr>
        <w:t>Only things specific to Pott College will be brought to the dean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council, but ideas will be taken to who</w:t>
      </w:r>
      <w:r>
        <w:rPr>
          <w:rFonts w:ascii="Times New Roman" w:eastAsia="Times New Roman" w:hAnsi="Times New Roman" w:cs="Times New Roman"/>
          <w:sz w:val="24"/>
          <w:szCs w:val="24"/>
        </w:rPr>
        <w:t>ever can address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will be done with IU med school leaving?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game plan, and Bower will bring that to </w:t>
      </w:r>
      <w:r>
        <w:rPr>
          <w:rFonts w:ascii="Times New Roman" w:eastAsia="Times New Roman" w:hAnsi="Times New Roman" w:cs="Times New Roman"/>
          <w:sz w:val="24"/>
          <w:szCs w:val="24"/>
        </w:rPr>
        <w:t>us at the next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 (Grace Stone,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/  MCAT Prep Course (Jake)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Bower said to talk to someone, but I didn’t catch the name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Biology Lounge (Jake)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lounge for Bio students currently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ffer access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/math lounge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 people,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better to </w:t>
      </w:r>
      <w:r>
        <w:rPr>
          <w:rFonts w:ascii="Times New Roman" w:eastAsia="Times New Roman" w:hAnsi="Times New Roman" w:cs="Times New Roman"/>
          <w:sz w:val="24"/>
          <w:szCs w:val="24"/>
        </w:rPr>
        <w:t>use someone else’s is better than nothing at all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for different open lab times in biology. Ethan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Duncheon</w:t>
      </w:r>
      <w:proofErr w:type="spellEnd"/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been turned down before because of chemicals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Geology has key card access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have a branch of SI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will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SI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tomorrow and will bring it to Bower tomorrow. </w:t>
      </w:r>
    </w:p>
    <w:p w:rsidR="00A91AFF" w:rsidRDefault="00F47274">
      <w:pPr>
        <w:numPr>
          <w:ilvl w:val="2"/>
          <w:numId w:val="5"/>
        </w:numPr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Dean Mitchell said give a list of classes that want this</w:t>
      </w:r>
    </w:p>
    <w:p w:rsidR="00A91AFF" w:rsidRDefault="00F47274">
      <w:pPr>
        <w:numPr>
          <w:ilvl w:val="3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Gina and Ethan D.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 the lead. </w:t>
      </w:r>
    </w:p>
    <w:p w:rsidR="00A91AFF" w:rsidRDefault="00F47274">
      <w:pPr>
        <w:numPr>
          <w:ilvl w:val="4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Mainly just for anatomy. </w:t>
      </w:r>
    </w:p>
    <w:p w:rsidR="00A91AFF" w:rsidRDefault="00A91A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F4727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We will be having one more meeting this semester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:rsidR="00A91AFF" w:rsidRDefault="00F47274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the doodle poll on your preference by April 2nd. </w:t>
      </w: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FF" w:rsidRDefault="00A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Manzenburger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Management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Lives in Evansville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Gina Kiefer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in Career Services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Science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OT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Arvin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CLC Worker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Nord</w:t>
            </w:r>
          </w:p>
          <w:p w:rsidR="00A91AFF" w:rsidRDefault="00A91AFF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major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life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Intramurals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Hopf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Ambassador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Kody </w:t>
            </w:r>
            <w:proofErr w:type="spellStart"/>
            <w:r>
              <w:rPr>
                <w:sz w:val="24"/>
                <w:szCs w:val="24"/>
              </w:rPr>
              <w:t>Russelburg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Harms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Amos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Lives in PC3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Anders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Science (Pre OT) 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Ambassador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in Pott College advising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Whitson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Club (Current President)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</w:t>
            </w:r>
            <w:proofErr w:type="spellStart"/>
            <w:r>
              <w:rPr>
                <w:sz w:val="24"/>
                <w:szCs w:val="24"/>
              </w:rPr>
              <w:t>Dulaney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Club (President next year)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Floyd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Club (VP next year)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Valerie </w:t>
            </w:r>
            <w:proofErr w:type="spellStart"/>
            <w:r>
              <w:rPr>
                <w:sz w:val="24"/>
                <w:szCs w:val="24"/>
              </w:rPr>
              <w:t>Mckinney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Engineering office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Annie </w:t>
            </w:r>
            <w:proofErr w:type="spellStart"/>
            <w:r>
              <w:rPr>
                <w:sz w:val="24"/>
                <w:szCs w:val="24"/>
              </w:rPr>
              <w:t>Dardeen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teaching Major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Teaching Eagle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Morgan </w:t>
            </w:r>
            <w:proofErr w:type="spellStart"/>
            <w:r>
              <w:rPr>
                <w:sz w:val="24"/>
                <w:szCs w:val="24"/>
              </w:rPr>
              <w:t>Tacket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Education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 EDU LLC (next year)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Shannon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spokesman for Geology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</w:t>
            </w:r>
            <w:proofErr w:type="spellStart"/>
            <w:r>
              <w:rPr>
                <w:sz w:val="24"/>
                <w:szCs w:val="24"/>
              </w:rPr>
              <w:t>Bacher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Science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in housing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Destiny </w:t>
            </w:r>
            <w:proofErr w:type="spellStart"/>
            <w:r>
              <w:rPr>
                <w:sz w:val="24"/>
                <w:szCs w:val="24"/>
              </w:rPr>
              <w:t>Tannahill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Stone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worker academic skills/geology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Kayla </w:t>
            </w:r>
            <w:proofErr w:type="spellStart"/>
            <w:r>
              <w:rPr>
                <w:sz w:val="24"/>
                <w:szCs w:val="24"/>
              </w:rPr>
              <w:t>Clodfelter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Sophomore 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professional health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 in Academic Skills 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Duncheon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Biology 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PPHC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Academic Skills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 Mullins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Science (Pre PT)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Management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Osgatharp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NSCS  President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Student Support Services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Management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McGuire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Management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PC3 RA next year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Fehd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Sophomore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Academic skills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 Assembly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Coleman</w:t>
            </w:r>
          </w:p>
          <w:p w:rsidR="00A91AFF" w:rsidRDefault="00A91AFF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Bio-</w:t>
            </w: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Academic Skills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club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Newman Catholic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 honors 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Tedder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Major - Actuary tract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Sophomore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SAB Mentoring Program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Archery club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Andrew </w:t>
            </w:r>
            <w:proofErr w:type="spellStart"/>
            <w:r>
              <w:rPr>
                <w:sz w:val="24"/>
                <w:szCs w:val="24"/>
              </w:rPr>
              <w:t>Wickerman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Management Club (Co-President)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Gabrielle McCoy</w:t>
            </w:r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 (S. Women Engineers)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RA</w:t>
            </w:r>
          </w:p>
        </w:tc>
      </w:tr>
      <w:tr w:rsidR="00A91AFF"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</w:t>
            </w:r>
            <w:proofErr w:type="spellStart"/>
            <w:r>
              <w:rPr>
                <w:sz w:val="24"/>
                <w:szCs w:val="24"/>
              </w:rPr>
              <w:t>Matsel</w:t>
            </w:r>
            <w:proofErr w:type="spellEnd"/>
          </w:p>
        </w:tc>
        <w:tc>
          <w:tcPr>
            <w:tcW w:w="4675" w:type="dxa"/>
          </w:tcPr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PPHC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Exercise Science - Pre PT</w:t>
            </w:r>
          </w:p>
          <w:p w:rsidR="00A91AFF" w:rsidRDefault="00F47274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graduate program at UE next year. </w:t>
            </w:r>
          </w:p>
        </w:tc>
      </w:tr>
    </w:tbl>
    <w:p w:rsidR="00A91AFF" w:rsidRDefault="00A91AFF">
      <w:pPr>
        <w:rPr>
          <w:sz w:val="24"/>
          <w:szCs w:val="24"/>
        </w:rPr>
      </w:pPr>
    </w:p>
    <w:p w:rsidR="00A91AFF" w:rsidRDefault="00A91AFF">
      <w:pPr>
        <w:rPr>
          <w:sz w:val="24"/>
          <w:szCs w:val="24"/>
        </w:rPr>
      </w:pPr>
    </w:p>
    <w:p w:rsidR="00A91AFF" w:rsidRDefault="00A91AFF">
      <w:pPr>
        <w:rPr>
          <w:sz w:val="24"/>
          <w:szCs w:val="24"/>
        </w:rPr>
      </w:pPr>
    </w:p>
    <w:p w:rsidR="00A91AFF" w:rsidRDefault="00A91AFF">
      <w:pPr>
        <w:rPr>
          <w:sz w:val="24"/>
          <w:szCs w:val="24"/>
        </w:rPr>
      </w:pP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>Jacob,</w:t>
      </w:r>
    </w:p>
    <w:p w:rsidR="00A91AFF" w:rsidRDefault="00A91AFF">
      <w:pPr>
        <w:rPr>
          <w:sz w:val="24"/>
          <w:szCs w:val="24"/>
        </w:rPr>
      </w:pP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Hello my name is Hope </w:t>
      </w:r>
      <w:proofErr w:type="spellStart"/>
      <w:r>
        <w:rPr>
          <w:sz w:val="24"/>
          <w:szCs w:val="24"/>
        </w:rPr>
        <w:t>Barthel</w:t>
      </w:r>
      <w:proofErr w:type="spellEnd"/>
      <w:r>
        <w:rPr>
          <w:sz w:val="24"/>
          <w:szCs w:val="24"/>
        </w:rPr>
        <w:t xml:space="preserve"> and I am the Team Development Chair for Relay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Life this year. I am contacting you hoping that you could pass along some information to your college. We would love to see many teams from the Pott College at this event. If y</w:t>
      </w:r>
      <w:r>
        <w:rPr>
          <w:sz w:val="24"/>
          <w:szCs w:val="24"/>
        </w:rPr>
        <w:t>ou are interested in making a team, or know of someone that would be willing to make a team to show your colleges support for this great cause please let me know. Attached is a flyer about the event and also a link where teams can sign up. It is 10$ a pers</w:t>
      </w:r>
      <w:r>
        <w:rPr>
          <w:sz w:val="24"/>
          <w:szCs w:val="24"/>
        </w:rPr>
        <w:t>on and all of the money goes to the American Cancer Society for cancer research; in hope that one day cancer will be beaten.</w:t>
      </w:r>
    </w:p>
    <w:p w:rsidR="00A91AFF" w:rsidRDefault="00A91AFF">
      <w:pPr>
        <w:rPr>
          <w:sz w:val="24"/>
          <w:szCs w:val="24"/>
        </w:rPr>
      </w:pP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>If anyone has any questions please have them contact me. Thank you for your time and I hope to hear from you soon.</w:t>
      </w:r>
    </w:p>
    <w:p w:rsidR="00A91AFF" w:rsidRDefault="00F47274">
      <w:pPr>
        <w:rPr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😊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AFF" w:rsidRDefault="00A91AFF">
      <w:pPr>
        <w:rPr>
          <w:sz w:val="24"/>
          <w:szCs w:val="24"/>
        </w:rPr>
      </w:pP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>http://main.acsevents.org/site/TR/RelayForLife/RFLCY17LS?pg=entry&amp;fr_id=81477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91AFF" w:rsidRDefault="00A91AFF">
      <w:pPr>
        <w:rPr>
          <w:sz w:val="24"/>
          <w:szCs w:val="24"/>
        </w:rPr>
      </w:pPr>
    </w:p>
    <w:p w:rsidR="00A91AFF" w:rsidRDefault="00A91AFF">
      <w:pPr>
        <w:rPr>
          <w:sz w:val="24"/>
          <w:szCs w:val="24"/>
        </w:rPr>
      </w:pP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proofErr w:type="spellStart"/>
      <w:r>
        <w:rPr>
          <w:sz w:val="24"/>
          <w:szCs w:val="24"/>
        </w:rPr>
        <w:t>Barthel</w:t>
      </w:r>
      <w:proofErr w:type="spellEnd"/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University of Southern Indiana '19 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>Student Alumni Vice President of External Relations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 xml:space="preserve">Colleges </w:t>
      </w:r>
      <w:proofErr w:type="gramStart"/>
      <w:r>
        <w:rPr>
          <w:sz w:val="24"/>
          <w:szCs w:val="24"/>
        </w:rPr>
        <w:t>Against</w:t>
      </w:r>
      <w:proofErr w:type="gramEnd"/>
      <w:r>
        <w:rPr>
          <w:sz w:val="24"/>
          <w:szCs w:val="24"/>
        </w:rPr>
        <w:t xml:space="preserve"> Cancer Team Development Chair </w:t>
      </w:r>
    </w:p>
    <w:p w:rsidR="00A91AFF" w:rsidRDefault="00F47274">
      <w:pPr>
        <w:rPr>
          <w:sz w:val="24"/>
          <w:szCs w:val="24"/>
        </w:rPr>
      </w:pPr>
      <w:r>
        <w:rPr>
          <w:sz w:val="24"/>
          <w:szCs w:val="24"/>
        </w:rPr>
        <w:t>Nursing Program</w:t>
      </w:r>
    </w:p>
    <w:sectPr w:rsidR="00A91A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A1"/>
    <w:multiLevelType w:val="multilevel"/>
    <w:tmpl w:val="0706F2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B820123"/>
    <w:multiLevelType w:val="multilevel"/>
    <w:tmpl w:val="7C30BF1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8905868"/>
    <w:multiLevelType w:val="multilevel"/>
    <w:tmpl w:val="AFD2C1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63B194C"/>
    <w:multiLevelType w:val="multilevel"/>
    <w:tmpl w:val="50D2F26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5B5640BB"/>
    <w:multiLevelType w:val="multilevel"/>
    <w:tmpl w:val="F028E7F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688D338C"/>
    <w:multiLevelType w:val="multilevel"/>
    <w:tmpl w:val="817002A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1AFF"/>
    <w:rsid w:val="00A91AFF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yM9IomXh_wukXfzb81KUtiO2Z59-oJ2IemEiyC3z3E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Jacob M.</dc:creator>
  <cp:lastModifiedBy>Mischler, Jacob M.</cp:lastModifiedBy>
  <cp:revision>2</cp:revision>
  <dcterms:created xsi:type="dcterms:W3CDTF">2017-03-31T15:19:00Z</dcterms:created>
  <dcterms:modified xsi:type="dcterms:W3CDTF">2017-03-31T15:19:00Z</dcterms:modified>
</cp:coreProperties>
</file>