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39" w:rsidRPr="00312039" w:rsidRDefault="00312039" w:rsidP="00312039">
      <w:pPr>
        <w:jc w:val="center"/>
        <w:rPr>
          <w:b/>
        </w:rPr>
      </w:pPr>
      <w:bookmarkStart w:id="0" w:name="_GoBack"/>
      <w:bookmarkEnd w:id="0"/>
      <w:r w:rsidRPr="00312039">
        <w:rPr>
          <w:b/>
        </w:rPr>
        <w:t>LAC Meeting</w:t>
      </w:r>
      <w:r w:rsidR="000C6F9A">
        <w:rPr>
          <w:b/>
        </w:rPr>
        <w:t xml:space="preserve"> Minutes</w:t>
      </w:r>
      <w:r w:rsidRPr="00312039">
        <w:rPr>
          <w:b/>
        </w:rPr>
        <w:br/>
        <w:t>15 March 2016</w:t>
      </w:r>
    </w:p>
    <w:p w:rsidR="00312039" w:rsidRDefault="00312039">
      <w:r w:rsidRPr="00312039">
        <w:rPr>
          <w:b/>
        </w:rPr>
        <w:t>Present:</w:t>
      </w:r>
      <w:r>
        <w:t xml:space="preserve"> M. Dixon, J. </w:t>
      </w:r>
      <w:proofErr w:type="spellStart"/>
      <w:r>
        <w:t>deJong</w:t>
      </w:r>
      <w:proofErr w:type="spellEnd"/>
      <w:r>
        <w:t>, W. Draper, R. Gennaro, T. Schroer, I. Phillips, S. Spencer, E. Wasserman, H. Braysmith, R. Rowland, D. Hitchcock, J. Hardgrave, D. Pellant, K. Oeth, O. Armeanu, K. Bonnell</w:t>
      </w:r>
      <w:r>
        <w:br/>
      </w:r>
      <w:r w:rsidRPr="00312039">
        <w:rPr>
          <w:b/>
        </w:rPr>
        <w:t>Absent:</w:t>
      </w:r>
      <w:r>
        <w:t xml:space="preserve"> R. Lutton</w:t>
      </w:r>
    </w:p>
    <w:p w:rsidR="00312039" w:rsidRDefault="00312039" w:rsidP="00312039">
      <w:pPr>
        <w:pStyle w:val="ListParagraph"/>
        <w:numPr>
          <w:ilvl w:val="0"/>
          <w:numId w:val="1"/>
        </w:numPr>
      </w:pPr>
      <w:r>
        <w:t xml:space="preserve">The results of the budget request vote were distributed. M. Dixon announced that it’s a good time to look at department budgets for fall. </w:t>
      </w:r>
      <w:r w:rsidR="002C0DD0">
        <w:br/>
      </w:r>
    </w:p>
    <w:p w:rsidR="00312039" w:rsidRDefault="00312039" w:rsidP="00312039">
      <w:pPr>
        <w:pStyle w:val="ListParagraph"/>
        <w:numPr>
          <w:ilvl w:val="0"/>
          <w:numId w:val="1"/>
        </w:numPr>
      </w:pPr>
      <w:r>
        <w:t>M. Dixon announced that the assessment retreat was to take place in two weeks, and clarified that he would send out a schedule by the end of the week. He also reminded everyone to include efficiencies</w:t>
      </w:r>
      <w:r w:rsidR="000C6F9A">
        <w:t xml:space="preserve"> in their reports</w:t>
      </w:r>
      <w:r>
        <w:t xml:space="preserve">. </w:t>
      </w:r>
      <w:r w:rsidR="002C0DD0">
        <w:br/>
      </w:r>
    </w:p>
    <w:p w:rsidR="00312039" w:rsidRDefault="00A85C69" w:rsidP="00312039">
      <w:pPr>
        <w:pStyle w:val="ListParagraph"/>
        <w:numPr>
          <w:ilvl w:val="0"/>
          <w:numId w:val="1"/>
        </w:numPr>
      </w:pPr>
      <w:r w:rsidRPr="00A85C69">
        <w:rPr>
          <w:b/>
        </w:rPr>
        <w:t>Assessment Retreat</w:t>
      </w:r>
      <w:r>
        <w:br/>
      </w:r>
      <w:r w:rsidR="00312039">
        <w:t xml:space="preserve">M. Dixon announced that the HLC report is reaching </w:t>
      </w:r>
      <w:r w:rsidR="002C0DD0">
        <w:t>its</w:t>
      </w:r>
      <w:r w:rsidR="00312039">
        <w:t xml:space="preserve"> final stages. He also suggested incorporating graduation rates into department assessment reports, as well as any alumni or graduate exit surveys, or even</w:t>
      </w:r>
      <w:r w:rsidR="002C0DD0">
        <w:t xml:space="preserve"> graduate school accept</w:t>
      </w:r>
      <w:r w:rsidR="000C6F9A">
        <w:t xml:space="preserve">ance rates, GRE results, etc. </w:t>
      </w:r>
      <w:r w:rsidR="002C0DD0">
        <w:t xml:space="preserve"> Discussion ensued in which chairs offered </w:t>
      </w:r>
      <w:r w:rsidR="000C6F9A">
        <w:t xml:space="preserve">various </w:t>
      </w:r>
      <w:r w:rsidR="002C0DD0">
        <w:t xml:space="preserve">departmental approaches to tracking alumni. </w:t>
      </w:r>
      <w:r w:rsidR="002C0DD0">
        <w:br/>
      </w:r>
    </w:p>
    <w:p w:rsidR="002C0DD0" w:rsidRPr="00A85C69" w:rsidRDefault="002C0DD0" w:rsidP="00312039">
      <w:pPr>
        <w:pStyle w:val="ListParagraph"/>
        <w:numPr>
          <w:ilvl w:val="0"/>
          <w:numId w:val="1"/>
        </w:numPr>
        <w:rPr>
          <w:b/>
        </w:rPr>
      </w:pPr>
      <w:r w:rsidRPr="00A85C69">
        <w:rPr>
          <w:b/>
        </w:rPr>
        <w:t>Articulation Agreements</w:t>
      </w:r>
      <w:r>
        <w:br/>
        <w:t>M. Dixon passed around a spreadsheet for review.</w:t>
      </w:r>
      <w:r>
        <w:br/>
      </w:r>
    </w:p>
    <w:p w:rsidR="002C0DD0" w:rsidRDefault="002C0DD0" w:rsidP="00312039">
      <w:pPr>
        <w:pStyle w:val="ListParagraph"/>
        <w:numPr>
          <w:ilvl w:val="0"/>
          <w:numId w:val="1"/>
        </w:numPr>
      </w:pPr>
      <w:r w:rsidRPr="00A85C69">
        <w:rPr>
          <w:b/>
        </w:rPr>
        <w:t>Announcements</w:t>
      </w:r>
      <w:r>
        <w:br/>
      </w:r>
      <w:r w:rsidR="00A85C69">
        <w:t xml:space="preserve">K. Oeth announced that Foundation requires a program for each ceremony, and that all chairs should send RSVP lists to AAs for name tags. Chair evaluations were distributed to all departments. Southern hospitality days were discussed, and M. Dixon illustrated frustrations with layout, schedule and information sessions. J. Hardgrave announced the first Applied History Lecture. E. Wasserman announced that alum A.J. Jones has been accepted to Boston University. O. Armeanu announced the “Civility in American Politics” debate. R. Gennaro announced the distinguished scholar lecture. </w:t>
      </w:r>
    </w:p>
    <w:sectPr w:rsidR="002C0D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A0" w:rsidRDefault="00AE4FA0" w:rsidP="00AE4FA0">
      <w:pPr>
        <w:spacing w:after="0" w:line="240" w:lineRule="auto"/>
      </w:pPr>
      <w:r>
        <w:separator/>
      </w:r>
    </w:p>
  </w:endnote>
  <w:endnote w:type="continuationSeparator" w:id="0">
    <w:p w:rsidR="00AE4FA0" w:rsidRDefault="00AE4FA0" w:rsidP="00AE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A0" w:rsidRDefault="00AE4F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A0" w:rsidRDefault="00AE4FA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A0" w:rsidRDefault="00AE4F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A0" w:rsidRDefault="00AE4FA0" w:rsidP="00AE4FA0">
      <w:pPr>
        <w:spacing w:after="0" w:line="240" w:lineRule="auto"/>
      </w:pPr>
      <w:r>
        <w:separator/>
      </w:r>
    </w:p>
  </w:footnote>
  <w:footnote w:type="continuationSeparator" w:id="0">
    <w:p w:rsidR="00AE4FA0" w:rsidRDefault="00AE4FA0" w:rsidP="00AE4F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A0" w:rsidRDefault="00AE4F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A0" w:rsidRDefault="00AE4FA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A0" w:rsidRDefault="00AE4F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7D6"/>
    <w:multiLevelType w:val="hybridMultilevel"/>
    <w:tmpl w:val="02942C46"/>
    <w:lvl w:ilvl="0" w:tplc="D334F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39"/>
    <w:rsid w:val="000C6F9A"/>
    <w:rsid w:val="002C0DD0"/>
    <w:rsid w:val="00312039"/>
    <w:rsid w:val="00383760"/>
    <w:rsid w:val="00742F0D"/>
    <w:rsid w:val="00A85C69"/>
    <w:rsid w:val="00AE4FA0"/>
    <w:rsid w:val="00B55FA3"/>
    <w:rsid w:val="00FE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039"/>
    <w:pPr>
      <w:ind w:left="720"/>
      <w:contextualSpacing/>
    </w:pPr>
  </w:style>
  <w:style w:type="paragraph" w:styleId="Header">
    <w:name w:val="header"/>
    <w:basedOn w:val="Normal"/>
    <w:link w:val="HeaderChar"/>
    <w:uiPriority w:val="99"/>
    <w:unhideWhenUsed/>
    <w:rsid w:val="00AE4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FA0"/>
  </w:style>
  <w:style w:type="paragraph" w:styleId="Footer">
    <w:name w:val="footer"/>
    <w:basedOn w:val="Normal"/>
    <w:link w:val="FooterChar"/>
    <w:uiPriority w:val="99"/>
    <w:unhideWhenUsed/>
    <w:rsid w:val="00AE4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F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039"/>
    <w:pPr>
      <w:ind w:left="720"/>
      <w:contextualSpacing/>
    </w:pPr>
  </w:style>
  <w:style w:type="paragraph" w:styleId="Header">
    <w:name w:val="header"/>
    <w:basedOn w:val="Normal"/>
    <w:link w:val="HeaderChar"/>
    <w:uiPriority w:val="99"/>
    <w:unhideWhenUsed/>
    <w:rsid w:val="00AE4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FA0"/>
  </w:style>
  <w:style w:type="paragraph" w:styleId="Footer">
    <w:name w:val="footer"/>
    <w:basedOn w:val="Normal"/>
    <w:link w:val="FooterChar"/>
    <w:uiPriority w:val="99"/>
    <w:unhideWhenUsed/>
    <w:rsid w:val="00AE4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1417</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 Whitley</dc:creator>
  <cp:keywords/>
  <dc:description/>
  <cp:lastModifiedBy>Michael Dixon</cp:lastModifiedBy>
  <cp:revision>2</cp:revision>
  <dcterms:created xsi:type="dcterms:W3CDTF">2016-08-26T14:14:00Z</dcterms:created>
  <dcterms:modified xsi:type="dcterms:W3CDTF">2016-08-26T14:14:00Z</dcterms:modified>
</cp:coreProperties>
</file>