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48149" w14:textId="77777777" w:rsidR="000371A5" w:rsidRPr="008D79BA" w:rsidRDefault="000371A5" w:rsidP="000371A5">
      <w:pPr>
        <w:spacing w:line="240" w:lineRule="auto"/>
        <w:contextualSpacing/>
        <w:jc w:val="center"/>
        <w:rPr>
          <w:b/>
          <w:sz w:val="22"/>
          <w:szCs w:val="22"/>
        </w:rPr>
      </w:pPr>
      <w:bookmarkStart w:id="0" w:name="_GoBack"/>
      <w:bookmarkEnd w:id="0"/>
      <w:r>
        <w:rPr>
          <w:b/>
          <w:sz w:val="22"/>
          <w:szCs w:val="22"/>
        </w:rPr>
        <w:t>Liberal Arts Council</w:t>
      </w:r>
      <w:r>
        <w:rPr>
          <w:b/>
          <w:sz w:val="22"/>
          <w:szCs w:val="22"/>
        </w:rPr>
        <w:br/>
        <w:t>October 6, 2015</w:t>
      </w:r>
    </w:p>
    <w:p w14:paraId="3840BB5D" w14:textId="77777777" w:rsidR="000371A5" w:rsidRDefault="000371A5" w:rsidP="000371A5">
      <w:pPr>
        <w:spacing w:line="240" w:lineRule="auto"/>
        <w:contextualSpacing/>
        <w:rPr>
          <w:sz w:val="22"/>
          <w:szCs w:val="22"/>
        </w:rPr>
      </w:pPr>
    </w:p>
    <w:p w14:paraId="2660C3B7" w14:textId="77777777" w:rsidR="000371A5" w:rsidRDefault="000371A5" w:rsidP="000371A5">
      <w:pPr>
        <w:spacing w:line="240" w:lineRule="auto"/>
        <w:contextualSpacing/>
        <w:rPr>
          <w:sz w:val="22"/>
          <w:szCs w:val="22"/>
        </w:rPr>
      </w:pPr>
      <w:r>
        <w:rPr>
          <w:sz w:val="22"/>
          <w:szCs w:val="22"/>
        </w:rPr>
        <w:t xml:space="preserve">Present: M. </w:t>
      </w:r>
      <w:proofErr w:type="spellStart"/>
      <w:r>
        <w:rPr>
          <w:sz w:val="22"/>
          <w:szCs w:val="22"/>
        </w:rPr>
        <w:t>Aakhus</w:t>
      </w:r>
      <w:proofErr w:type="spellEnd"/>
      <w:r>
        <w:rPr>
          <w:sz w:val="22"/>
          <w:szCs w:val="22"/>
        </w:rPr>
        <w:t xml:space="preserve">, </w:t>
      </w:r>
      <w:r w:rsidRPr="00CB3197">
        <w:rPr>
          <w:sz w:val="22"/>
          <w:szCs w:val="22"/>
        </w:rPr>
        <w:t>M</w:t>
      </w:r>
      <w:r>
        <w:rPr>
          <w:sz w:val="22"/>
          <w:szCs w:val="22"/>
        </w:rPr>
        <w:t xml:space="preserve">. Dixon, J. </w:t>
      </w:r>
      <w:proofErr w:type="spellStart"/>
      <w:r>
        <w:rPr>
          <w:sz w:val="22"/>
          <w:szCs w:val="22"/>
        </w:rPr>
        <w:t>deJong</w:t>
      </w:r>
      <w:proofErr w:type="spellEnd"/>
      <w:r>
        <w:rPr>
          <w:sz w:val="22"/>
          <w:szCs w:val="22"/>
        </w:rPr>
        <w:t xml:space="preserve">, S. Rode, I. Phillips, T. </w:t>
      </w:r>
      <w:proofErr w:type="spellStart"/>
      <w:r>
        <w:rPr>
          <w:sz w:val="22"/>
          <w:szCs w:val="22"/>
        </w:rPr>
        <w:t>Schroer</w:t>
      </w:r>
      <w:proofErr w:type="spellEnd"/>
      <w:r>
        <w:rPr>
          <w:sz w:val="22"/>
          <w:szCs w:val="22"/>
        </w:rPr>
        <w:t xml:space="preserve">, S. Spencer, </w:t>
      </w:r>
      <w:r w:rsidRPr="005A5818">
        <w:rPr>
          <w:sz w:val="22"/>
          <w:szCs w:val="22"/>
        </w:rPr>
        <w:t>W. Rin</w:t>
      </w:r>
      <w:r>
        <w:rPr>
          <w:sz w:val="22"/>
          <w:szCs w:val="22"/>
        </w:rPr>
        <w:t xml:space="preserve">ks, O. </w:t>
      </w:r>
      <w:proofErr w:type="spellStart"/>
      <w:r>
        <w:rPr>
          <w:sz w:val="22"/>
          <w:szCs w:val="22"/>
        </w:rPr>
        <w:t>Armeanu</w:t>
      </w:r>
      <w:proofErr w:type="spellEnd"/>
      <w:r>
        <w:rPr>
          <w:sz w:val="22"/>
          <w:szCs w:val="22"/>
        </w:rPr>
        <w:t xml:space="preserve">, H. </w:t>
      </w:r>
      <w:proofErr w:type="spellStart"/>
      <w:r>
        <w:rPr>
          <w:sz w:val="22"/>
          <w:szCs w:val="22"/>
        </w:rPr>
        <w:t>Braysmith</w:t>
      </w:r>
      <w:proofErr w:type="spellEnd"/>
      <w:r>
        <w:rPr>
          <w:sz w:val="22"/>
          <w:szCs w:val="22"/>
        </w:rPr>
        <w:t xml:space="preserve">, J. Hardgrave, P. Raymond, D. Hitchcock, E. Wasserman, K. </w:t>
      </w:r>
      <w:proofErr w:type="spellStart"/>
      <w:r>
        <w:rPr>
          <w:sz w:val="22"/>
          <w:szCs w:val="22"/>
        </w:rPr>
        <w:t>Oeth</w:t>
      </w:r>
      <w:proofErr w:type="spellEnd"/>
      <w:r>
        <w:rPr>
          <w:sz w:val="22"/>
          <w:szCs w:val="22"/>
        </w:rPr>
        <w:t xml:space="preserve">, and D. </w:t>
      </w:r>
      <w:proofErr w:type="spellStart"/>
      <w:r>
        <w:rPr>
          <w:sz w:val="22"/>
          <w:szCs w:val="22"/>
        </w:rPr>
        <w:t>Pellant</w:t>
      </w:r>
      <w:proofErr w:type="spellEnd"/>
    </w:p>
    <w:p w14:paraId="694110A8" w14:textId="77777777" w:rsidR="000371A5" w:rsidRDefault="000371A5" w:rsidP="000371A5">
      <w:pPr>
        <w:spacing w:line="240" w:lineRule="auto"/>
        <w:contextualSpacing/>
        <w:rPr>
          <w:sz w:val="22"/>
          <w:szCs w:val="22"/>
        </w:rPr>
      </w:pPr>
      <w:r>
        <w:rPr>
          <w:sz w:val="22"/>
          <w:szCs w:val="22"/>
        </w:rPr>
        <w:t xml:space="preserve">Absent: R. </w:t>
      </w:r>
      <w:proofErr w:type="spellStart"/>
      <w:r>
        <w:rPr>
          <w:sz w:val="22"/>
          <w:szCs w:val="22"/>
        </w:rPr>
        <w:t>Lutton</w:t>
      </w:r>
      <w:proofErr w:type="spellEnd"/>
      <w:r>
        <w:rPr>
          <w:sz w:val="22"/>
          <w:szCs w:val="22"/>
        </w:rPr>
        <w:t xml:space="preserve"> and R. Rowland</w:t>
      </w:r>
    </w:p>
    <w:p w14:paraId="0028DA52" w14:textId="77777777" w:rsidR="000371A5" w:rsidRPr="0010786B" w:rsidRDefault="000371A5" w:rsidP="000371A5">
      <w:pPr>
        <w:spacing w:line="240" w:lineRule="auto"/>
        <w:contextualSpacing/>
        <w:rPr>
          <w:sz w:val="22"/>
          <w:szCs w:val="22"/>
        </w:rPr>
      </w:pPr>
    </w:p>
    <w:p w14:paraId="3A4C34BC" w14:textId="77777777" w:rsidR="000371A5" w:rsidRDefault="000371A5" w:rsidP="000371A5">
      <w:pPr>
        <w:spacing w:line="240" w:lineRule="auto"/>
        <w:contextualSpacing/>
        <w:rPr>
          <w:sz w:val="22"/>
          <w:szCs w:val="22"/>
        </w:rPr>
      </w:pPr>
      <w:r>
        <w:rPr>
          <w:sz w:val="22"/>
          <w:szCs w:val="22"/>
        </w:rPr>
        <w:t>The meeting started at 9:02 a.m.</w:t>
      </w:r>
    </w:p>
    <w:p w14:paraId="188FEBF0" w14:textId="77777777" w:rsidR="000371A5" w:rsidRDefault="000371A5" w:rsidP="000371A5">
      <w:pPr>
        <w:spacing w:line="240" w:lineRule="auto"/>
        <w:contextualSpacing/>
        <w:rPr>
          <w:sz w:val="22"/>
          <w:szCs w:val="22"/>
        </w:rPr>
      </w:pPr>
    </w:p>
    <w:p w14:paraId="645B1DAB" w14:textId="77777777" w:rsidR="000371A5" w:rsidRDefault="000371A5" w:rsidP="000371A5">
      <w:pPr>
        <w:contextualSpacing/>
        <w:rPr>
          <w:sz w:val="22"/>
          <w:szCs w:val="22"/>
        </w:rPr>
      </w:pPr>
      <w:r>
        <w:rPr>
          <w:b/>
          <w:sz w:val="22"/>
          <w:szCs w:val="22"/>
        </w:rPr>
        <w:t>I. Curriculum Petitions</w:t>
      </w:r>
    </w:p>
    <w:p w14:paraId="168E0DE7" w14:textId="77777777" w:rsidR="000371A5" w:rsidRDefault="000371A5" w:rsidP="000371A5">
      <w:pPr>
        <w:contextualSpacing/>
        <w:rPr>
          <w:sz w:val="22"/>
          <w:szCs w:val="22"/>
        </w:rPr>
      </w:pPr>
      <w:r>
        <w:rPr>
          <w:sz w:val="22"/>
          <w:szCs w:val="22"/>
        </w:rPr>
        <w:t xml:space="preserve">New Course Petition: ARTH223. H. </w:t>
      </w:r>
      <w:proofErr w:type="spellStart"/>
      <w:r>
        <w:rPr>
          <w:sz w:val="22"/>
          <w:szCs w:val="22"/>
        </w:rPr>
        <w:t>Braysmith</w:t>
      </w:r>
      <w:proofErr w:type="spellEnd"/>
      <w:r>
        <w:rPr>
          <w:sz w:val="22"/>
          <w:szCs w:val="22"/>
        </w:rPr>
        <w:t xml:space="preserve"> introduced the petition for the new course, Introduction to Non-Western Art. The petition was approved unanimously.</w:t>
      </w:r>
    </w:p>
    <w:p w14:paraId="62B81628" w14:textId="77777777" w:rsidR="000371A5" w:rsidRDefault="000371A5" w:rsidP="000371A5">
      <w:pPr>
        <w:contextualSpacing/>
        <w:rPr>
          <w:sz w:val="22"/>
          <w:szCs w:val="22"/>
        </w:rPr>
      </w:pPr>
    </w:p>
    <w:p w14:paraId="4B36E20F" w14:textId="77777777" w:rsidR="000371A5" w:rsidRDefault="000371A5" w:rsidP="000371A5">
      <w:pPr>
        <w:contextualSpacing/>
        <w:rPr>
          <w:sz w:val="22"/>
          <w:szCs w:val="22"/>
        </w:rPr>
      </w:pPr>
      <w:r>
        <w:rPr>
          <w:sz w:val="22"/>
          <w:szCs w:val="22"/>
        </w:rPr>
        <w:t>Course Modification Petitions: ENG 319, 412, and 414.  S. Spencer introduced these petitions, each of which was approved unanimously.</w:t>
      </w:r>
    </w:p>
    <w:p w14:paraId="138B3803" w14:textId="77777777" w:rsidR="000371A5" w:rsidRDefault="000371A5" w:rsidP="000371A5">
      <w:pPr>
        <w:contextualSpacing/>
        <w:rPr>
          <w:sz w:val="22"/>
          <w:szCs w:val="22"/>
        </w:rPr>
      </w:pPr>
    </w:p>
    <w:p w14:paraId="5EF08768" w14:textId="77777777" w:rsidR="00C9733C" w:rsidRDefault="00C9733C" w:rsidP="000371A5">
      <w:pPr>
        <w:contextualSpacing/>
        <w:rPr>
          <w:sz w:val="22"/>
          <w:szCs w:val="22"/>
        </w:rPr>
      </w:pPr>
      <w:proofErr w:type="gramStart"/>
      <w:r>
        <w:rPr>
          <w:sz w:val="22"/>
          <w:szCs w:val="22"/>
        </w:rPr>
        <w:t>ENG Teaching Program Modification.</w:t>
      </w:r>
      <w:proofErr w:type="gramEnd"/>
      <w:r>
        <w:rPr>
          <w:sz w:val="22"/>
          <w:szCs w:val="22"/>
        </w:rPr>
        <w:t xml:space="preserve"> S. Spencer introduced the petition, which adds ENG 344 to the curriculum.  The New Course Petition for ENG 344 was also introduced at this time.  Both the program modification and the new course petition were approved unanimously.</w:t>
      </w:r>
    </w:p>
    <w:p w14:paraId="4C878316" w14:textId="77777777" w:rsidR="00C9733C" w:rsidRDefault="00C9733C" w:rsidP="000371A5">
      <w:pPr>
        <w:contextualSpacing/>
        <w:rPr>
          <w:sz w:val="22"/>
          <w:szCs w:val="22"/>
        </w:rPr>
      </w:pPr>
    </w:p>
    <w:p w14:paraId="05BCC8D3" w14:textId="77777777" w:rsidR="00C9733C" w:rsidRDefault="00C9733C" w:rsidP="000371A5">
      <w:pPr>
        <w:contextualSpacing/>
        <w:rPr>
          <w:sz w:val="22"/>
          <w:szCs w:val="22"/>
        </w:rPr>
      </w:pPr>
      <w:r>
        <w:rPr>
          <w:sz w:val="22"/>
          <w:szCs w:val="22"/>
        </w:rPr>
        <w:t xml:space="preserve">New Course Petition: POLS429. O. </w:t>
      </w:r>
      <w:proofErr w:type="spellStart"/>
      <w:r>
        <w:rPr>
          <w:sz w:val="22"/>
          <w:szCs w:val="22"/>
        </w:rPr>
        <w:t>Armeanu</w:t>
      </w:r>
      <w:proofErr w:type="spellEnd"/>
      <w:r>
        <w:rPr>
          <w:sz w:val="22"/>
          <w:szCs w:val="22"/>
        </w:rPr>
        <w:t xml:space="preserve"> introduced the petition for the course, which is being offered currently as an experimental course.  The petition was approved unanimously.</w:t>
      </w:r>
    </w:p>
    <w:p w14:paraId="3670F45C" w14:textId="77777777" w:rsidR="00C9733C" w:rsidRDefault="00C9733C" w:rsidP="000371A5">
      <w:pPr>
        <w:contextualSpacing/>
        <w:rPr>
          <w:sz w:val="22"/>
          <w:szCs w:val="22"/>
        </w:rPr>
      </w:pPr>
    </w:p>
    <w:p w14:paraId="265B3F9F" w14:textId="77777777" w:rsidR="00C9733C" w:rsidRDefault="00C9733C" w:rsidP="000371A5">
      <w:pPr>
        <w:contextualSpacing/>
        <w:rPr>
          <w:sz w:val="22"/>
          <w:szCs w:val="22"/>
        </w:rPr>
      </w:pPr>
      <w:proofErr w:type="gramStart"/>
      <w:r>
        <w:rPr>
          <w:sz w:val="22"/>
          <w:szCs w:val="22"/>
        </w:rPr>
        <w:t>Social Work Program Modification.</w:t>
      </w:r>
      <w:proofErr w:type="gramEnd"/>
      <w:r>
        <w:rPr>
          <w:sz w:val="22"/>
          <w:szCs w:val="22"/>
        </w:rPr>
        <w:t xml:space="preserve"> I. Phillips introduced the petition.  It was approved unanimously.</w:t>
      </w:r>
    </w:p>
    <w:p w14:paraId="15A47435" w14:textId="77777777" w:rsidR="00C9733C" w:rsidRDefault="00C9733C" w:rsidP="000371A5">
      <w:pPr>
        <w:contextualSpacing/>
        <w:rPr>
          <w:sz w:val="22"/>
          <w:szCs w:val="22"/>
        </w:rPr>
      </w:pPr>
    </w:p>
    <w:p w14:paraId="610AC6A1" w14:textId="77777777" w:rsidR="00C9733C" w:rsidRPr="00290DC1" w:rsidRDefault="00C9733C" w:rsidP="000371A5">
      <w:pPr>
        <w:contextualSpacing/>
        <w:rPr>
          <w:b/>
          <w:sz w:val="22"/>
          <w:szCs w:val="22"/>
        </w:rPr>
      </w:pPr>
      <w:r w:rsidRPr="00290DC1">
        <w:rPr>
          <w:b/>
          <w:sz w:val="22"/>
          <w:szCs w:val="22"/>
        </w:rPr>
        <w:t>II. Faculty Senate Promotion and Tenure Recommendations</w:t>
      </w:r>
    </w:p>
    <w:p w14:paraId="70B49431" w14:textId="0C53A66A" w:rsidR="00290DC1" w:rsidRDefault="00F24326" w:rsidP="000371A5">
      <w:pPr>
        <w:contextualSpacing/>
        <w:rPr>
          <w:sz w:val="22"/>
          <w:szCs w:val="22"/>
        </w:rPr>
      </w:pPr>
      <w:r>
        <w:rPr>
          <w:sz w:val="22"/>
          <w:szCs w:val="22"/>
        </w:rPr>
        <w:t>M. Dixon</w:t>
      </w:r>
      <w:r w:rsidR="00F47D2C">
        <w:rPr>
          <w:sz w:val="22"/>
          <w:szCs w:val="22"/>
        </w:rPr>
        <w:t xml:space="preserve"> initiated a discussion of the information regarding the Promotion and Tenure</w:t>
      </w:r>
      <w:r w:rsidR="00290DC1">
        <w:rPr>
          <w:sz w:val="22"/>
          <w:szCs w:val="22"/>
        </w:rPr>
        <w:t xml:space="preserve"> recommendations under consideration by the Faculty Senate, and the information conveyed to Liberal Arts faculty by C. Conaway, one of the college’s representatives on the Faculty Senate.  The recommendations generated considerable discussion. W. Rinks moved that chairs discuss the recommendations further with their departments and that the recommendations be discussed again at a future meeting of Liberal Arts chairs.  If a consensus can be reached, a statement can be forwarded to C. Conaway and the other Liberal Arts representatives</w:t>
      </w:r>
      <w:r w:rsidR="00980769">
        <w:rPr>
          <w:sz w:val="22"/>
          <w:szCs w:val="22"/>
        </w:rPr>
        <w:t xml:space="preserve"> to the Faculty Senate</w:t>
      </w:r>
      <w:r w:rsidR="00290DC1">
        <w:rPr>
          <w:sz w:val="22"/>
          <w:szCs w:val="22"/>
        </w:rPr>
        <w:t xml:space="preserve">.  </w:t>
      </w:r>
    </w:p>
    <w:p w14:paraId="2CEFB931" w14:textId="77777777" w:rsidR="00290DC1" w:rsidRDefault="00290DC1" w:rsidP="000371A5">
      <w:pPr>
        <w:contextualSpacing/>
        <w:rPr>
          <w:sz w:val="22"/>
          <w:szCs w:val="22"/>
        </w:rPr>
      </w:pPr>
    </w:p>
    <w:p w14:paraId="03A0459A" w14:textId="77777777" w:rsidR="00290DC1" w:rsidRPr="00510141" w:rsidRDefault="00290DC1" w:rsidP="000371A5">
      <w:pPr>
        <w:contextualSpacing/>
        <w:rPr>
          <w:b/>
          <w:sz w:val="22"/>
          <w:szCs w:val="22"/>
        </w:rPr>
      </w:pPr>
      <w:r w:rsidRPr="00510141">
        <w:rPr>
          <w:b/>
          <w:sz w:val="22"/>
          <w:szCs w:val="22"/>
        </w:rPr>
        <w:t>III. Fall 2015 Continuation and Graduation Rates</w:t>
      </w:r>
    </w:p>
    <w:p w14:paraId="75730339" w14:textId="422F3DF6" w:rsidR="00C9733C" w:rsidRDefault="00290DC1" w:rsidP="000371A5">
      <w:pPr>
        <w:contextualSpacing/>
        <w:rPr>
          <w:sz w:val="22"/>
          <w:szCs w:val="22"/>
        </w:rPr>
      </w:pPr>
      <w:r>
        <w:rPr>
          <w:sz w:val="22"/>
          <w:szCs w:val="22"/>
        </w:rPr>
        <w:t>M. Dixon</w:t>
      </w:r>
      <w:r w:rsidR="00510141">
        <w:rPr>
          <w:sz w:val="22"/>
          <w:szCs w:val="22"/>
        </w:rPr>
        <w:t xml:space="preserve"> </w:t>
      </w:r>
      <w:r w:rsidR="00980769">
        <w:rPr>
          <w:sz w:val="22"/>
          <w:szCs w:val="22"/>
        </w:rPr>
        <w:t xml:space="preserve">discussed briefly </w:t>
      </w:r>
      <w:r w:rsidR="00510141">
        <w:rPr>
          <w:sz w:val="22"/>
          <w:szCs w:val="22"/>
        </w:rPr>
        <w:t>the fall 2015 continuation and graduation rates</w:t>
      </w:r>
      <w:r w:rsidR="00980769">
        <w:rPr>
          <w:sz w:val="22"/>
          <w:szCs w:val="22"/>
        </w:rPr>
        <w:t xml:space="preserve"> data</w:t>
      </w:r>
      <w:r w:rsidR="00510141">
        <w:rPr>
          <w:sz w:val="22"/>
          <w:szCs w:val="22"/>
        </w:rPr>
        <w:t>.</w:t>
      </w:r>
      <w:r w:rsidR="00980769">
        <w:rPr>
          <w:sz w:val="22"/>
          <w:szCs w:val="22"/>
        </w:rPr>
        <w:t xml:space="preserve">  Discussion concerning </w:t>
      </w:r>
      <w:r w:rsidR="002A1148">
        <w:rPr>
          <w:sz w:val="22"/>
          <w:szCs w:val="22"/>
        </w:rPr>
        <w:t>the impact of</w:t>
      </w:r>
      <w:r w:rsidR="00980769">
        <w:rPr>
          <w:sz w:val="22"/>
          <w:szCs w:val="22"/>
        </w:rPr>
        <w:t xml:space="preserve"> the College of Liberal Arts</w:t>
      </w:r>
      <w:r w:rsidR="002A1148">
        <w:rPr>
          <w:sz w:val="22"/>
          <w:szCs w:val="22"/>
        </w:rPr>
        <w:t>’</w:t>
      </w:r>
      <w:r w:rsidR="00980769">
        <w:rPr>
          <w:sz w:val="22"/>
          <w:szCs w:val="22"/>
        </w:rPr>
        <w:t xml:space="preserve"> Advising Center and its UNIV101 course</w:t>
      </w:r>
      <w:r w:rsidR="002A1148">
        <w:rPr>
          <w:sz w:val="22"/>
          <w:szCs w:val="22"/>
        </w:rPr>
        <w:t xml:space="preserve"> have had on retention followed.  Questions were asked also about the effectiveness of the early alert initiative, and efforts to raise the student profile.  </w:t>
      </w:r>
    </w:p>
    <w:p w14:paraId="449DB409" w14:textId="77777777" w:rsidR="00290DC1" w:rsidRDefault="00290DC1" w:rsidP="000371A5">
      <w:pPr>
        <w:contextualSpacing/>
        <w:rPr>
          <w:sz w:val="22"/>
          <w:szCs w:val="22"/>
        </w:rPr>
      </w:pPr>
    </w:p>
    <w:p w14:paraId="7110A1F8" w14:textId="402637BF" w:rsidR="00290DC1" w:rsidRPr="00510141" w:rsidRDefault="00290DC1" w:rsidP="000371A5">
      <w:pPr>
        <w:contextualSpacing/>
        <w:rPr>
          <w:b/>
          <w:sz w:val="22"/>
          <w:szCs w:val="22"/>
        </w:rPr>
      </w:pPr>
      <w:r w:rsidRPr="00510141">
        <w:rPr>
          <w:b/>
          <w:sz w:val="22"/>
          <w:szCs w:val="22"/>
        </w:rPr>
        <w:lastRenderedPageBreak/>
        <w:t>IV. College of Liberal Arts Advisory Board</w:t>
      </w:r>
    </w:p>
    <w:p w14:paraId="0EF09F91" w14:textId="7A106193" w:rsidR="00290DC1" w:rsidRDefault="00290DC1" w:rsidP="000371A5">
      <w:pPr>
        <w:contextualSpacing/>
        <w:rPr>
          <w:sz w:val="22"/>
          <w:szCs w:val="22"/>
        </w:rPr>
      </w:pPr>
      <w:r>
        <w:rPr>
          <w:sz w:val="22"/>
          <w:szCs w:val="22"/>
        </w:rPr>
        <w:t>M. Dixon informed chairs that the next meeting of the College of Liberal Arts Advisory Board will take place on Thursday, October 15.  He requested that chairs submit to the Dean’s office any items they would like to see on the meeting agenda.</w:t>
      </w:r>
    </w:p>
    <w:p w14:paraId="77BD7606" w14:textId="77777777" w:rsidR="007B7407" w:rsidRDefault="007B7407" w:rsidP="000371A5">
      <w:pPr>
        <w:contextualSpacing/>
        <w:rPr>
          <w:sz w:val="22"/>
          <w:szCs w:val="22"/>
        </w:rPr>
      </w:pPr>
    </w:p>
    <w:p w14:paraId="3A65B818" w14:textId="6B544A8E" w:rsidR="007B7407" w:rsidRDefault="007B7407" w:rsidP="000371A5">
      <w:pPr>
        <w:contextualSpacing/>
        <w:rPr>
          <w:sz w:val="22"/>
          <w:szCs w:val="22"/>
        </w:rPr>
      </w:pPr>
      <w:r>
        <w:rPr>
          <w:sz w:val="22"/>
          <w:szCs w:val="22"/>
        </w:rPr>
        <w:t>The meeting was adjourned at 10:34 a.m.</w:t>
      </w:r>
    </w:p>
    <w:p w14:paraId="584FA1C2" w14:textId="77777777" w:rsidR="000371A5" w:rsidRPr="000371A5" w:rsidRDefault="000371A5" w:rsidP="000371A5">
      <w:pPr>
        <w:contextualSpacing/>
        <w:rPr>
          <w:sz w:val="22"/>
          <w:szCs w:val="22"/>
        </w:rPr>
      </w:pPr>
    </w:p>
    <w:sectPr w:rsidR="000371A5" w:rsidRPr="000371A5" w:rsidSect="007C3ED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DE18C" w14:textId="77777777" w:rsidR="00980769" w:rsidRDefault="00980769" w:rsidP="00F40811">
      <w:pPr>
        <w:spacing w:after="0" w:line="240" w:lineRule="auto"/>
      </w:pPr>
      <w:r>
        <w:separator/>
      </w:r>
    </w:p>
  </w:endnote>
  <w:endnote w:type="continuationSeparator" w:id="0">
    <w:p w14:paraId="4A8BD4B4" w14:textId="77777777" w:rsidR="00980769" w:rsidRDefault="00980769" w:rsidP="00F40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Eras Medium ITC">
    <w:altName w:val="Cambria"/>
    <w:charset w:val="00"/>
    <w:family w:val="swiss"/>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31D09" w14:textId="77777777" w:rsidR="00980769" w:rsidRDefault="0098076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44DC5" w14:textId="77777777" w:rsidR="00980769" w:rsidRDefault="0098076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D2332" w14:textId="77777777" w:rsidR="00980769" w:rsidRDefault="009807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118F4" w14:textId="77777777" w:rsidR="00980769" w:rsidRDefault="00980769" w:rsidP="00F40811">
      <w:pPr>
        <w:spacing w:after="0" w:line="240" w:lineRule="auto"/>
      </w:pPr>
      <w:r>
        <w:separator/>
      </w:r>
    </w:p>
  </w:footnote>
  <w:footnote w:type="continuationSeparator" w:id="0">
    <w:p w14:paraId="18A1CC2C" w14:textId="77777777" w:rsidR="00980769" w:rsidRDefault="00980769" w:rsidP="00F4081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681D5" w14:textId="07BF1A72" w:rsidR="00980769" w:rsidRDefault="0098076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16D5B" w14:textId="0C893B92" w:rsidR="00980769" w:rsidRDefault="0098076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0CB77" w14:textId="4966490D" w:rsidR="00980769" w:rsidRDefault="009807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1A5"/>
    <w:rsid w:val="000371A5"/>
    <w:rsid w:val="00290DC1"/>
    <w:rsid w:val="002A1148"/>
    <w:rsid w:val="0031728C"/>
    <w:rsid w:val="00510141"/>
    <w:rsid w:val="007B7407"/>
    <w:rsid w:val="007C3EDD"/>
    <w:rsid w:val="00980769"/>
    <w:rsid w:val="009F50BB"/>
    <w:rsid w:val="00C9733C"/>
    <w:rsid w:val="00F24326"/>
    <w:rsid w:val="00F40811"/>
    <w:rsid w:val="00F47D2C"/>
    <w:rsid w:val="00FD3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430BD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1A5"/>
    <w:pPr>
      <w:spacing w:after="200" w:line="276" w:lineRule="auto"/>
    </w:pPr>
    <w:rPr>
      <w:rFonts w:ascii="Eras Medium ITC" w:eastAsia="Calibri" w:hAnsi="Eras Medium IT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1A5"/>
    <w:pPr>
      <w:ind w:left="720"/>
      <w:contextualSpacing/>
    </w:pPr>
  </w:style>
  <w:style w:type="paragraph" w:styleId="Header">
    <w:name w:val="header"/>
    <w:basedOn w:val="Normal"/>
    <w:link w:val="HeaderChar"/>
    <w:uiPriority w:val="99"/>
    <w:unhideWhenUsed/>
    <w:rsid w:val="00F40811"/>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0811"/>
    <w:rPr>
      <w:rFonts w:ascii="Eras Medium ITC" w:eastAsia="Calibri" w:hAnsi="Eras Medium ITC" w:cs="Times New Roman"/>
    </w:rPr>
  </w:style>
  <w:style w:type="paragraph" w:styleId="Footer">
    <w:name w:val="footer"/>
    <w:basedOn w:val="Normal"/>
    <w:link w:val="FooterChar"/>
    <w:uiPriority w:val="99"/>
    <w:unhideWhenUsed/>
    <w:rsid w:val="00F40811"/>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0811"/>
    <w:rPr>
      <w:rFonts w:ascii="Eras Medium ITC" w:eastAsia="Calibri" w:hAnsi="Eras Medium ITC"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1A5"/>
    <w:pPr>
      <w:spacing w:after="200" w:line="276" w:lineRule="auto"/>
    </w:pPr>
    <w:rPr>
      <w:rFonts w:ascii="Eras Medium ITC" w:eastAsia="Calibri" w:hAnsi="Eras Medium IT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1A5"/>
    <w:pPr>
      <w:ind w:left="720"/>
      <w:contextualSpacing/>
    </w:pPr>
  </w:style>
  <w:style w:type="paragraph" w:styleId="Header">
    <w:name w:val="header"/>
    <w:basedOn w:val="Normal"/>
    <w:link w:val="HeaderChar"/>
    <w:uiPriority w:val="99"/>
    <w:unhideWhenUsed/>
    <w:rsid w:val="00F40811"/>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0811"/>
    <w:rPr>
      <w:rFonts w:ascii="Eras Medium ITC" w:eastAsia="Calibri" w:hAnsi="Eras Medium ITC" w:cs="Times New Roman"/>
    </w:rPr>
  </w:style>
  <w:style w:type="paragraph" w:styleId="Footer">
    <w:name w:val="footer"/>
    <w:basedOn w:val="Normal"/>
    <w:link w:val="FooterChar"/>
    <w:uiPriority w:val="99"/>
    <w:unhideWhenUsed/>
    <w:rsid w:val="00F40811"/>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0811"/>
    <w:rPr>
      <w:rFonts w:ascii="Eras Medium ITC" w:eastAsia="Calibri" w:hAnsi="Eras Medium ITC"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389</Words>
  <Characters>2218</Characters>
  <Application>Microsoft Macintosh Word</Application>
  <DocSecurity>0</DocSecurity>
  <Lines>18</Lines>
  <Paragraphs>5</Paragraphs>
  <ScaleCrop>false</ScaleCrop>
  <Company>USI</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Dixon</dc:creator>
  <cp:keywords/>
  <dc:description/>
  <cp:lastModifiedBy>Michael Dixon</cp:lastModifiedBy>
  <cp:revision>9</cp:revision>
  <dcterms:created xsi:type="dcterms:W3CDTF">2015-11-12T16:27:00Z</dcterms:created>
  <dcterms:modified xsi:type="dcterms:W3CDTF">2015-12-10T14:27:00Z</dcterms:modified>
</cp:coreProperties>
</file>