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3942" w14:textId="77777777" w:rsidR="00D7772D" w:rsidRPr="008D79BA" w:rsidRDefault="00D7772D" w:rsidP="00D7772D">
      <w:pPr>
        <w:spacing w:line="240" w:lineRule="auto"/>
        <w:contextualSpacing/>
        <w:jc w:val="center"/>
        <w:rPr>
          <w:b/>
          <w:sz w:val="22"/>
          <w:szCs w:val="22"/>
        </w:rPr>
      </w:pPr>
      <w:r>
        <w:rPr>
          <w:b/>
          <w:sz w:val="22"/>
          <w:szCs w:val="22"/>
        </w:rPr>
        <w:t>Liberal Arts Council</w:t>
      </w:r>
      <w:r>
        <w:rPr>
          <w:b/>
          <w:sz w:val="22"/>
          <w:szCs w:val="22"/>
        </w:rPr>
        <w:br/>
        <w:t>March 31, 2015</w:t>
      </w:r>
    </w:p>
    <w:p w14:paraId="3BCD5BE3" w14:textId="77777777" w:rsidR="00D7772D" w:rsidRDefault="00D7772D" w:rsidP="00D7772D">
      <w:pPr>
        <w:spacing w:line="240" w:lineRule="auto"/>
        <w:contextualSpacing/>
        <w:rPr>
          <w:sz w:val="22"/>
          <w:szCs w:val="22"/>
        </w:rPr>
      </w:pPr>
    </w:p>
    <w:p w14:paraId="504AF52C" w14:textId="77777777" w:rsidR="00D7772D" w:rsidRDefault="00D7772D" w:rsidP="00D7772D">
      <w:pPr>
        <w:spacing w:line="240" w:lineRule="auto"/>
        <w:contextualSpacing/>
        <w:rPr>
          <w:sz w:val="22"/>
          <w:szCs w:val="22"/>
        </w:rPr>
      </w:pPr>
      <w:r>
        <w:rPr>
          <w:sz w:val="22"/>
          <w:szCs w:val="22"/>
        </w:rPr>
        <w:t xml:space="preserve">Present: </w:t>
      </w:r>
      <w:r w:rsidR="00560FEE">
        <w:rPr>
          <w:sz w:val="22"/>
          <w:szCs w:val="22"/>
        </w:rPr>
        <w:t xml:space="preserve">M. </w:t>
      </w:r>
      <w:proofErr w:type="spellStart"/>
      <w:r w:rsidR="00560FEE">
        <w:rPr>
          <w:sz w:val="22"/>
          <w:szCs w:val="22"/>
        </w:rPr>
        <w:t>Aakhus</w:t>
      </w:r>
      <w:proofErr w:type="spellEnd"/>
      <w:r w:rsidR="00560FEE">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S. Rode, I. Phillips, T. </w:t>
      </w:r>
      <w:proofErr w:type="spellStart"/>
      <w:r>
        <w:rPr>
          <w:sz w:val="22"/>
          <w:szCs w:val="22"/>
        </w:rPr>
        <w:t>Schroer</w:t>
      </w:r>
      <w:proofErr w:type="spellEnd"/>
      <w:r>
        <w:rPr>
          <w:sz w:val="22"/>
          <w:szCs w:val="22"/>
        </w:rPr>
        <w:t xml:space="preserve">, </w:t>
      </w:r>
      <w:r w:rsidR="00560FEE">
        <w:rPr>
          <w:sz w:val="22"/>
          <w:szCs w:val="22"/>
        </w:rPr>
        <w:t xml:space="preserve">J. Hardgrave, </w:t>
      </w:r>
      <w:r>
        <w:rPr>
          <w:sz w:val="22"/>
          <w:szCs w:val="22"/>
        </w:rPr>
        <w:t xml:space="preserve">S. Spencer, </w:t>
      </w:r>
      <w:r w:rsidRPr="005A5818">
        <w:rPr>
          <w:sz w:val="22"/>
          <w:szCs w:val="22"/>
        </w:rPr>
        <w:t>W. Rin</w:t>
      </w:r>
      <w:r>
        <w:rPr>
          <w:sz w:val="22"/>
          <w:szCs w:val="22"/>
        </w:rPr>
        <w:t xml:space="preserve">ks, MT </w:t>
      </w:r>
      <w:proofErr w:type="spellStart"/>
      <w:r>
        <w:rPr>
          <w:sz w:val="22"/>
          <w:szCs w:val="22"/>
        </w:rPr>
        <w:t>Hallock</w:t>
      </w:r>
      <w:proofErr w:type="spellEnd"/>
      <w:r>
        <w:rPr>
          <w:sz w:val="22"/>
          <w:szCs w:val="22"/>
        </w:rPr>
        <w:t xml:space="preserve"> Morris, H. </w:t>
      </w:r>
      <w:proofErr w:type="spellStart"/>
      <w:r>
        <w:rPr>
          <w:sz w:val="22"/>
          <w:szCs w:val="22"/>
        </w:rPr>
        <w:t>Braysmith</w:t>
      </w:r>
      <w:proofErr w:type="spellEnd"/>
      <w:r>
        <w:rPr>
          <w:sz w:val="22"/>
          <w:szCs w:val="22"/>
        </w:rPr>
        <w:t xml:space="preserve">, R. </w:t>
      </w:r>
      <w:proofErr w:type="spellStart"/>
      <w:r>
        <w:rPr>
          <w:sz w:val="22"/>
          <w:szCs w:val="22"/>
        </w:rPr>
        <w:t>Gennaro</w:t>
      </w:r>
      <w:proofErr w:type="spellEnd"/>
      <w:r>
        <w:rPr>
          <w:sz w:val="22"/>
          <w:szCs w:val="22"/>
        </w:rPr>
        <w:t xml:space="preserve">, J. </w:t>
      </w:r>
      <w:proofErr w:type="spellStart"/>
      <w:r>
        <w:rPr>
          <w:sz w:val="22"/>
          <w:szCs w:val="22"/>
        </w:rPr>
        <w:t>Evey</w:t>
      </w:r>
      <w:proofErr w:type="spellEnd"/>
      <w:r>
        <w:rPr>
          <w:sz w:val="22"/>
          <w:szCs w:val="22"/>
        </w:rPr>
        <w:t xml:space="preserve">, C. Rivera, E. Wasserman, K. </w:t>
      </w:r>
      <w:proofErr w:type="spellStart"/>
      <w:r>
        <w:rPr>
          <w:sz w:val="22"/>
          <w:szCs w:val="22"/>
        </w:rPr>
        <w:t>Oeth</w:t>
      </w:r>
      <w:proofErr w:type="spellEnd"/>
      <w:r w:rsidR="00560FEE">
        <w:rPr>
          <w:sz w:val="22"/>
          <w:szCs w:val="22"/>
        </w:rPr>
        <w:t xml:space="preserve">, P. Moore, R. Rowland, and R. </w:t>
      </w:r>
      <w:proofErr w:type="spellStart"/>
      <w:r w:rsidR="00560FEE">
        <w:rPr>
          <w:sz w:val="22"/>
          <w:szCs w:val="22"/>
        </w:rPr>
        <w:t>Lutton</w:t>
      </w:r>
      <w:proofErr w:type="spellEnd"/>
      <w:r>
        <w:rPr>
          <w:sz w:val="22"/>
          <w:szCs w:val="22"/>
        </w:rPr>
        <w:t>.</w:t>
      </w:r>
      <w:bookmarkStart w:id="0" w:name="_GoBack"/>
      <w:bookmarkEnd w:id="0"/>
    </w:p>
    <w:p w14:paraId="66AC6D6D" w14:textId="77777777" w:rsidR="00D7772D" w:rsidRPr="0010786B" w:rsidRDefault="00D7772D" w:rsidP="00D7772D">
      <w:pPr>
        <w:spacing w:line="240" w:lineRule="auto"/>
        <w:contextualSpacing/>
        <w:rPr>
          <w:sz w:val="22"/>
          <w:szCs w:val="22"/>
        </w:rPr>
      </w:pPr>
    </w:p>
    <w:p w14:paraId="7FEEE3A2" w14:textId="77777777" w:rsidR="00D7772D" w:rsidRDefault="00560FEE" w:rsidP="00D7772D">
      <w:pPr>
        <w:spacing w:line="240" w:lineRule="auto"/>
        <w:contextualSpacing/>
        <w:rPr>
          <w:sz w:val="22"/>
          <w:szCs w:val="22"/>
        </w:rPr>
      </w:pPr>
      <w:r>
        <w:rPr>
          <w:sz w:val="22"/>
          <w:szCs w:val="22"/>
        </w:rPr>
        <w:t>The meeting started at 9:01</w:t>
      </w:r>
      <w:r w:rsidR="00D7772D">
        <w:rPr>
          <w:sz w:val="22"/>
          <w:szCs w:val="22"/>
        </w:rPr>
        <w:t xml:space="preserve"> a.m.</w:t>
      </w:r>
    </w:p>
    <w:p w14:paraId="0A9FB36B" w14:textId="77777777" w:rsidR="00D7772D" w:rsidRDefault="00D7772D" w:rsidP="00D7772D">
      <w:pPr>
        <w:spacing w:line="240" w:lineRule="auto"/>
        <w:contextualSpacing/>
        <w:rPr>
          <w:sz w:val="22"/>
          <w:szCs w:val="22"/>
        </w:rPr>
      </w:pPr>
    </w:p>
    <w:p w14:paraId="2BB2C333" w14:textId="77777777" w:rsidR="00D7772D" w:rsidRDefault="00D7772D" w:rsidP="00D7772D">
      <w:pPr>
        <w:spacing w:line="240" w:lineRule="auto"/>
        <w:contextualSpacing/>
        <w:rPr>
          <w:b/>
          <w:sz w:val="22"/>
          <w:szCs w:val="22"/>
        </w:rPr>
      </w:pPr>
      <w:r>
        <w:rPr>
          <w:b/>
          <w:sz w:val="22"/>
          <w:szCs w:val="22"/>
        </w:rPr>
        <w:t>I. Curriculum Petitions</w:t>
      </w:r>
    </w:p>
    <w:p w14:paraId="03F73F44" w14:textId="29852B3C" w:rsidR="00D7772D" w:rsidRDefault="00560FEE" w:rsidP="00D7772D">
      <w:pPr>
        <w:contextualSpacing/>
        <w:rPr>
          <w:sz w:val="22"/>
          <w:szCs w:val="22"/>
        </w:rPr>
      </w:pPr>
      <w:r>
        <w:rPr>
          <w:sz w:val="22"/>
          <w:szCs w:val="22"/>
        </w:rPr>
        <w:t>WLC 460</w:t>
      </w:r>
      <w:r w:rsidR="00DD373C">
        <w:rPr>
          <w:sz w:val="22"/>
          <w:szCs w:val="22"/>
        </w:rPr>
        <w:t>: Internship in Language.</w:t>
      </w:r>
    </w:p>
    <w:p w14:paraId="3F42CEF9" w14:textId="2BE24434" w:rsidR="00560FEE" w:rsidRDefault="00560FEE" w:rsidP="00D7772D">
      <w:pPr>
        <w:contextualSpacing/>
        <w:rPr>
          <w:sz w:val="22"/>
          <w:szCs w:val="22"/>
        </w:rPr>
      </w:pPr>
      <w:r>
        <w:rPr>
          <w:sz w:val="22"/>
          <w:szCs w:val="22"/>
        </w:rPr>
        <w:t>WLC 490</w:t>
      </w:r>
      <w:r w:rsidR="00DD373C">
        <w:rPr>
          <w:sz w:val="22"/>
          <w:szCs w:val="22"/>
        </w:rPr>
        <w:t>: Special Topics in Languages and Cultures.</w:t>
      </w:r>
    </w:p>
    <w:p w14:paraId="010AF3F0" w14:textId="13D4AAC2" w:rsidR="00560FEE" w:rsidRDefault="00560FEE" w:rsidP="00D7772D">
      <w:pPr>
        <w:contextualSpacing/>
        <w:rPr>
          <w:sz w:val="22"/>
          <w:szCs w:val="22"/>
        </w:rPr>
      </w:pPr>
      <w:r>
        <w:rPr>
          <w:sz w:val="22"/>
          <w:szCs w:val="22"/>
        </w:rPr>
        <w:t xml:space="preserve">S. Rode introduced both </w:t>
      </w:r>
      <w:r w:rsidR="00DD373C">
        <w:rPr>
          <w:sz w:val="22"/>
          <w:szCs w:val="22"/>
        </w:rPr>
        <w:t xml:space="preserve">undergraduate new course petitions; </w:t>
      </w:r>
      <w:r>
        <w:rPr>
          <w:sz w:val="22"/>
          <w:szCs w:val="22"/>
        </w:rPr>
        <w:t>both were approved unanimously.</w:t>
      </w:r>
    </w:p>
    <w:p w14:paraId="1C3CEA9F" w14:textId="77777777" w:rsidR="00560FEE" w:rsidRDefault="00560FEE" w:rsidP="00D7772D">
      <w:pPr>
        <w:contextualSpacing/>
        <w:rPr>
          <w:sz w:val="22"/>
          <w:szCs w:val="22"/>
        </w:rPr>
      </w:pPr>
    </w:p>
    <w:p w14:paraId="6801A496" w14:textId="77777777" w:rsidR="00D7772D" w:rsidRPr="00FF0A16" w:rsidRDefault="00D7772D" w:rsidP="00D7772D">
      <w:pPr>
        <w:contextualSpacing/>
        <w:rPr>
          <w:b/>
          <w:sz w:val="22"/>
          <w:szCs w:val="22"/>
        </w:rPr>
      </w:pPr>
      <w:r w:rsidRPr="00FF0A16">
        <w:rPr>
          <w:b/>
          <w:sz w:val="22"/>
          <w:szCs w:val="22"/>
        </w:rPr>
        <w:t xml:space="preserve">II. </w:t>
      </w:r>
      <w:r w:rsidR="00560FEE">
        <w:rPr>
          <w:b/>
          <w:sz w:val="22"/>
          <w:szCs w:val="22"/>
        </w:rPr>
        <w:t>Orientation</w:t>
      </w:r>
    </w:p>
    <w:p w14:paraId="2213F722" w14:textId="6C555A59" w:rsidR="00D7772D" w:rsidRDefault="00560FEE" w:rsidP="00D7772D">
      <w:pPr>
        <w:contextualSpacing/>
        <w:rPr>
          <w:sz w:val="22"/>
          <w:szCs w:val="22"/>
        </w:rPr>
      </w:pPr>
      <w:r>
        <w:rPr>
          <w:sz w:val="22"/>
          <w:szCs w:val="22"/>
        </w:rPr>
        <w:t>R. Rowland reported on the New Student Orientation sessions held on March</w:t>
      </w:r>
      <w:r w:rsidR="00DD373C">
        <w:rPr>
          <w:sz w:val="22"/>
          <w:szCs w:val="22"/>
        </w:rPr>
        <w:t xml:space="preserve"> 25 and March 27.  Thirty-Seven new students attended these sessions.  She reported further that there was some layover time after the students completed registration and she is considering now having all students advised as a group</w:t>
      </w:r>
      <w:r w:rsidR="00905C18">
        <w:rPr>
          <w:sz w:val="22"/>
          <w:szCs w:val="22"/>
        </w:rPr>
        <w:t>.  As of today twenty-four and twenty-eight students have registered for the new student orientation session scheduled for April</w:t>
      </w:r>
      <w:r w:rsidR="00F72FD0">
        <w:rPr>
          <w:sz w:val="22"/>
          <w:szCs w:val="22"/>
        </w:rPr>
        <w:t xml:space="preserve"> 23 and 24, 2015</w:t>
      </w:r>
      <w:r w:rsidR="00D7772D">
        <w:rPr>
          <w:sz w:val="22"/>
          <w:szCs w:val="22"/>
        </w:rPr>
        <w:t>.</w:t>
      </w:r>
    </w:p>
    <w:p w14:paraId="72FC8D0B" w14:textId="77777777" w:rsidR="00D7772D" w:rsidRDefault="00D7772D" w:rsidP="00D7772D">
      <w:pPr>
        <w:contextualSpacing/>
        <w:rPr>
          <w:sz w:val="22"/>
          <w:szCs w:val="22"/>
        </w:rPr>
      </w:pPr>
    </w:p>
    <w:p w14:paraId="5DBBD9F4" w14:textId="77777777" w:rsidR="00D7772D" w:rsidRPr="00FF0A16" w:rsidRDefault="00D7772D" w:rsidP="00D7772D">
      <w:pPr>
        <w:contextualSpacing/>
        <w:rPr>
          <w:b/>
          <w:sz w:val="22"/>
          <w:szCs w:val="22"/>
        </w:rPr>
      </w:pPr>
      <w:r w:rsidRPr="00FF0A16">
        <w:rPr>
          <w:b/>
          <w:sz w:val="22"/>
          <w:szCs w:val="22"/>
        </w:rPr>
        <w:t xml:space="preserve">III. </w:t>
      </w:r>
      <w:r w:rsidR="00560FEE">
        <w:rPr>
          <w:b/>
          <w:sz w:val="22"/>
          <w:szCs w:val="22"/>
        </w:rPr>
        <w:t>Promotion Committee Discussion</w:t>
      </w:r>
    </w:p>
    <w:p w14:paraId="00EE5E72" w14:textId="45E8A565" w:rsidR="00D7772D" w:rsidRDefault="00D35B3A" w:rsidP="00D7772D">
      <w:pPr>
        <w:contextualSpacing/>
        <w:rPr>
          <w:sz w:val="22"/>
          <w:szCs w:val="22"/>
        </w:rPr>
      </w:pPr>
      <w:r>
        <w:rPr>
          <w:sz w:val="22"/>
          <w:szCs w:val="22"/>
        </w:rPr>
        <w:t xml:space="preserve">R. </w:t>
      </w:r>
      <w:proofErr w:type="spellStart"/>
      <w:r>
        <w:rPr>
          <w:sz w:val="22"/>
          <w:szCs w:val="22"/>
        </w:rPr>
        <w:t>Gennaro</w:t>
      </w:r>
      <w:proofErr w:type="spellEnd"/>
      <w:r>
        <w:rPr>
          <w:sz w:val="22"/>
          <w:szCs w:val="22"/>
        </w:rPr>
        <w:t xml:space="preserve"> initiated </w:t>
      </w:r>
      <w:r w:rsidR="00CD6FA3">
        <w:rPr>
          <w:sz w:val="22"/>
          <w:szCs w:val="22"/>
        </w:rPr>
        <w:t>a</w:t>
      </w:r>
      <w:r>
        <w:rPr>
          <w:sz w:val="22"/>
          <w:szCs w:val="22"/>
        </w:rPr>
        <w:t xml:space="preserve"> discussion</w:t>
      </w:r>
      <w:r w:rsidR="00CD6FA3">
        <w:rPr>
          <w:sz w:val="22"/>
          <w:szCs w:val="22"/>
        </w:rPr>
        <w:t xml:space="preserve"> about the merits of establishing college promotions committees as opposed to the </w:t>
      </w:r>
      <w:r w:rsidR="00AA2170">
        <w:rPr>
          <w:sz w:val="22"/>
          <w:szCs w:val="22"/>
        </w:rPr>
        <w:t xml:space="preserve">maintaining the University Promotions Committee.  Several chairs expressed concerns about the current system, especially the lack of uniformity across campus in faculty teaching loads and development opportunities available to faculty.  Other chairs supported retaining the current system with a University Promotions Committee.  There was little support for adding a college promotions committee and retaining the current University Promotions Committee, as this </w:t>
      </w:r>
      <w:r w:rsidR="00E8555C">
        <w:rPr>
          <w:sz w:val="22"/>
          <w:szCs w:val="22"/>
        </w:rPr>
        <w:t>would add another step to the process and it w</w:t>
      </w:r>
      <w:r w:rsidR="00F86E3B">
        <w:rPr>
          <w:sz w:val="22"/>
          <w:szCs w:val="22"/>
        </w:rPr>
        <w:t>ould increase the work</w:t>
      </w:r>
      <w:r w:rsidR="00AA2170">
        <w:rPr>
          <w:sz w:val="22"/>
          <w:szCs w:val="22"/>
        </w:rPr>
        <w:t xml:space="preserve">load for tenured faculty, especially those holding the rank of professor.  </w:t>
      </w:r>
      <w:r w:rsidR="00CD6FA3">
        <w:rPr>
          <w:sz w:val="22"/>
          <w:szCs w:val="22"/>
        </w:rPr>
        <w:t xml:space="preserve"> </w:t>
      </w:r>
    </w:p>
    <w:p w14:paraId="681F5E1A" w14:textId="77777777" w:rsidR="00CD6FA3" w:rsidRDefault="00CD6FA3" w:rsidP="00D7772D">
      <w:pPr>
        <w:contextualSpacing/>
        <w:rPr>
          <w:sz w:val="22"/>
          <w:szCs w:val="22"/>
        </w:rPr>
      </w:pPr>
    </w:p>
    <w:p w14:paraId="53A9EB4B" w14:textId="77777777" w:rsidR="00D7772D" w:rsidRPr="003E489C" w:rsidRDefault="00560FEE" w:rsidP="00D7772D">
      <w:pPr>
        <w:contextualSpacing/>
        <w:rPr>
          <w:b/>
          <w:sz w:val="22"/>
          <w:szCs w:val="22"/>
        </w:rPr>
      </w:pPr>
      <w:r>
        <w:rPr>
          <w:b/>
          <w:sz w:val="22"/>
          <w:szCs w:val="22"/>
        </w:rPr>
        <w:t>IV</w:t>
      </w:r>
      <w:r w:rsidR="00D7772D" w:rsidRPr="003E489C">
        <w:rPr>
          <w:b/>
          <w:sz w:val="22"/>
          <w:szCs w:val="22"/>
        </w:rPr>
        <w:t>. Open Items from Chairs</w:t>
      </w:r>
    </w:p>
    <w:p w14:paraId="38B478B6" w14:textId="6F50B3ED" w:rsidR="00D7772D" w:rsidRDefault="00D7772D" w:rsidP="00D7772D">
      <w:pPr>
        <w:contextualSpacing/>
        <w:rPr>
          <w:sz w:val="22"/>
          <w:szCs w:val="22"/>
        </w:rPr>
      </w:pPr>
      <w:r>
        <w:rPr>
          <w:sz w:val="22"/>
          <w:szCs w:val="22"/>
        </w:rPr>
        <w:t xml:space="preserve">S. </w:t>
      </w:r>
      <w:r w:rsidR="00F72FD0">
        <w:rPr>
          <w:sz w:val="22"/>
          <w:szCs w:val="22"/>
        </w:rPr>
        <w:t xml:space="preserve">Rode informed chairs that the MA in Second Language Acquisition received approval </w:t>
      </w:r>
      <w:r w:rsidR="00293CC7">
        <w:rPr>
          <w:sz w:val="22"/>
          <w:szCs w:val="22"/>
        </w:rPr>
        <w:t xml:space="preserve">from the Academic Planning Council </w:t>
      </w:r>
      <w:r w:rsidR="00F72FD0">
        <w:rPr>
          <w:sz w:val="22"/>
          <w:szCs w:val="22"/>
        </w:rPr>
        <w:t>yesterday</w:t>
      </w:r>
      <w:r>
        <w:rPr>
          <w:sz w:val="22"/>
          <w:szCs w:val="22"/>
        </w:rPr>
        <w:t>.</w:t>
      </w:r>
    </w:p>
    <w:p w14:paraId="2617BBAE" w14:textId="77777777" w:rsidR="00F86E3B" w:rsidRDefault="00F86E3B" w:rsidP="00D7772D">
      <w:pPr>
        <w:contextualSpacing/>
        <w:rPr>
          <w:sz w:val="22"/>
          <w:szCs w:val="22"/>
        </w:rPr>
      </w:pPr>
    </w:p>
    <w:p w14:paraId="189EFB34" w14:textId="77777777" w:rsidR="00F86E3B" w:rsidRDefault="00F86E3B" w:rsidP="00F86E3B">
      <w:pPr>
        <w:contextualSpacing/>
        <w:rPr>
          <w:sz w:val="22"/>
          <w:szCs w:val="22"/>
        </w:rPr>
      </w:pPr>
      <w:r>
        <w:rPr>
          <w:sz w:val="22"/>
          <w:szCs w:val="22"/>
        </w:rPr>
        <w:t xml:space="preserve">J. </w:t>
      </w:r>
      <w:proofErr w:type="spellStart"/>
      <w:r>
        <w:rPr>
          <w:sz w:val="22"/>
          <w:szCs w:val="22"/>
        </w:rPr>
        <w:t>Evey</w:t>
      </w:r>
      <w:proofErr w:type="spellEnd"/>
      <w:r>
        <w:rPr>
          <w:sz w:val="22"/>
          <w:szCs w:val="22"/>
        </w:rPr>
        <w:t xml:space="preserve"> reminded chairs that nominees are still needed to fill Faculty Senate committees.</w:t>
      </w:r>
    </w:p>
    <w:p w14:paraId="7E87A299" w14:textId="77777777" w:rsidR="00D7772D" w:rsidRDefault="00D7772D" w:rsidP="00D7772D">
      <w:pPr>
        <w:contextualSpacing/>
        <w:rPr>
          <w:sz w:val="22"/>
          <w:szCs w:val="22"/>
        </w:rPr>
      </w:pPr>
    </w:p>
    <w:p w14:paraId="11B4750A" w14:textId="56545F2B" w:rsidR="00E8555C" w:rsidRDefault="00E8555C" w:rsidP="00D7772D">
      <w:pPr>
        <w:contextualSpacing/>
        <w:rPr>
          <w:sz w:val="22"/>
          <w:szCs w:val="22"/>
        </w:rPr>
      </w:pPr>
      <w:r>
        <w:rPr>
          <w:sz w:val="22"/>
          <w:szCs w:val="22"/>
        </w:rPr>
        <w:t xml:space="preserve">J. </w:t>
      </w:r>
      <w:proofErr w:type="spellStart"/>
      <w:proofErr w:type="gramStart"/>
      <w:r>
        <w:rPr>
          <w:sz w:val="22"/>
          <w:szCs w:val="22"/>
        </w:rPr>
        <w:t>deJong</w:t>
      </w:r>
      <w:proofErr w:type="spellEnd"/>
      <w:proofErr w:type="gramEnd"/>
      <w:r>
        <w:rPr>
          <w:sz w:val="22"/>
          <w:szCs w:val="22"/>
        </w:rPr>
        <w:t xml:space="preserve"> reported that during A. Fortune’s absence</w:t>
      </w:r>
      <w:r w:rsidR="00F86E3B">
        <w:rPr>
          <w:sz w:val="22"/>
          <w:szCs w:val="22"/>
        </w:rPr>
        <w:t xml:space="preserve"> R. Rowland will take care of graduation applications and </w:t>
      </w:r>
      <w:proofErr w:type="spellStart"/>
      <w:r w:rsidR="00F86E3B">
        <w:rPr>
          <w:sz w:val="22"/>
          <w:szCs w:val="22"/>
        </w:rPr>
        <w:t>DegreeWorks</w:t>
      </w:r>
      <w:proofErr w:type="spellEnd"/>
      <w:r w:rsidR="00F86E3B">
        <w:rPr>
          <w:sz w:val="22"/>
          <w:szCs w:val="22"/>
        </w:rPr>
        <w:t xml:space="preserve"> exceptions for majors, and T. Sinn will take care of DARS exceptions.</w:t>
      </w:r>
    </w:p>
    <w:p w14:paraId="2A965230" w14:textId="77777777" w:rsidR="00F86E3B" w:rsidRDefault="00F86E3B" w:rsidP="00D7772D">
      <w:pPr>
        <w:contextualSpacing/>
        <w:rPr>
          <w:sz w:val="22"/>
          <w:szCs w:val="22"/>
        </w:rPr>
      </w:pPr>
    </w:p>
    <w:p w14:paraId="7787C81E" w14:textId="77777777" w:rsidR="00F86E3B" w:rsidRDefault="00F86E3B" w:rsidP="00D7772D">
      <w:pPr>
        <w:contextualSpacing/>
        <w:rPr>
          <w:sz w:val="22"/>
          <w:szCs w:val="22"/>
        </w:rPr>
      </w:pPr>
    </w:p>
    <w:p w14:paraId="3475C889" w14:textId="77777777" w:rsidR="00D7772D" w:rsidRPr="00E06A1C" w:rsidRDefault="00560FEE" w:rsidP="00D7772D">
      <w:pPr>
        <w:contextualSpacing/>
        <w:rPr>
          <w:b/>
          <w:sz w:val="22"/>
          <w:szCs w:val="22"/>
        </w:rPr>
      </w:pPr>
      <w:r>
        <w:rPr>
          <w:b/>
          <w:sz w:val="22"/>
          <w:szCs w:val="22"/>
        </w:rPr>
        <w:lastRenderedPageBreak/>
        <w:t>V</w:t>
      </w:r>
      <w:r w:rsidR="00D7772D" w:rsidRPr="00E06A1C">
        <w:rPr>
          <w:b/>
          <w:sz w:val="22"/>
          <w:szCs w:val="22"/>
        </w:rPr>
        <w:t>. Announcements</w:t>
      </w:r>
    </w:p>
    <w:p w14:paraId="067BB673" w14:textId="0674319D" w:rsidR="00D7772D" w:rsidRDefault="00D7772D" w:rsidP="00D7772D">
      <w:pPr>
        <w:contextualSpacing/>
        <w:rPr>
          <w:sz w:val="22"/>
          <w:szCs w:val="22"/>
        </w:rPr>
      </w:pPr>
      <w:r>
        <w:rPr>
          <w:sz w:val="22"/>
          <w:szCs w:val="22"/>
        </w:rPr>
        <w:t xml:space="preserve">MT </w:t>
      </w:r>
      <w:proofErr w:type="spellStart"/>
      <w:r>
        <w:rPr>
          <w:sz w:val="22"/>
          <w:szCs w:val="22"/>
        </w:rPr>
        <w:t>Hallock</w:t>
      </w:r>
      <w:proofErr w:type="spellEnd"/>
      <w:r>
        <w:rPr>
          <w:sz w:val="22"/>
          <w:szCs w:val="22"/>
        </w:rPr>
        <w:t xml:space="preserve"> Morris announced that </w:t>
      </w:r>
      <w:r w:rsidR="00F72FD0">
        <w:rPr>
          <w:sz w:val="22"/>
          <w:szCs w:val="22"/>
        </w:rPr>
        <w:t xml:space="preserve">Law Day is tomorrow, April 1.  She announced also that Pete Seat will deliver </w:t>
      </w:r>
      <w:proofErr w:type="gramStart"/>
      <w:r w:rsidR="00F72FD0">
        <w:rPr>
          <w:sz w:val="22"/>
          <w:szCs w:val="22"/>
        </w:rPr>
        <w:t xml:space="preserve">the </w:t>
      </w:r>
      <w:proofErr w:type="spellStart"/>
      <w:r w:rsidR="00F72FD0">
        <w:rPr>
          <w:sz w:val="22"/>
          <w:szCs w:val="22"/>
        </w:rPr>
        <w:t>the</w:t>
      </w:r>
      <w:proofErr w:type="spellEnd"/>
      <w:proofErr w:type="gramEnd"/>
      <w:r w:rsidR="00F72FD0">
        <w:rPr>
          <w:sz w:val="22"/>
          <w:szCs w:val="22"/>
        </w:rPr>
        <w:t xml:space="preserve"> presentation, “H</w:t>
      </w:r>
      <w:r w:rsidR="0027454E">
        <w:rPr>
          <w:sz w:val="22"/>
          <w:szCs w:val="22"/>
        </w:rPr>
        <w:t xml:space="preserve">ow to Stop the War on </w:t>
      </w:r>
      <w:proofErr w:type="spellStart"/>
      <w:r w:rsidR="0027454E">
        <w:rPr>
          <w:sz w:val="22"/>
          <w:szCs w:val="22"/>
        </w:rPr>
        <w:t>Millennials</w:t>
      </w:r>
      <w:proofErr w:type="spellEnd"/>
      <w:r w:rsidR="00F72FD0">
        <w:rPr>
          <w:sz w:val="22"/>
          <w:szCs w:val="22"/>
        </w:rPr>
        <w:t xml:space="preserve"> and Build Champions for the Future” in </w:t>
      </w:r>
      <w:proofErr w:type="spellStart"/>
      <w:r w:rsidR="00F72FD0">
        <w:rPr>
          <w:sz w:val="22"/>
          <w:szCs w:val="22"/>
        </w:rPr>
        <w:t>Kleymeyer</w:t>
      </w:r>
      <w:proofErr w:type="spellEnd"/>
      <w:r w:rsidR="00F72FD0">
        <w:rPr>
          <w:sz w:val="22"/>
          <w:szCs w:val="22"/>
        </w:rPr>
        <w:t xml:space="preserve"> Hall on April 7 at 4:30 p.m.</w:t>
      </w:r>
    </w:p>
    <w:p w14:paraId="531302B0" w14:textId="77777777" w:rsidR="00D7772D" w:rsidRDefault="00D7772D" w:rsidP="00D7772D">
      <w:pPr>
        <w:contextualSpacing/>
        <w:rPr>
          <w:sz w:val="22"/>
          <w:szCs w:val="22"/>
        </w:rPr>
      </w:pPr>
    </w:p>
    <w:p w14:paraId="141D1F4C" w14:textId="78E2A9BB" w:rsidR="00F72FD0" w:rsidRDefault="00F72FD0" w:rsidP="00D7772D">
      <w:pPr>
        <w:contextualSpacing/>
        <w:rPr>
          <w:sz w:val="22"/>
          <w:szCs w:val="22"/>
        </w:rPr>
      </w:pPr>
      <w:r>
        <w:rPr>
          <w:sz w:val="22"/>
          <w:szCs w:val="22"/>
        </w:rPr>
        <w:t>I. Phillips announced that a Social Work student is organizing a protest against the RFRA in the Free Speech Zone on April 6</w:t>
      </w:r>
      <w:r w:rsidR="00F86E3B">
        <w:rPr>
          <w:sz w:val="22"/>
          <w:szCs w:val="22"/>
        </w:rPr>
        <w:t xml:space="preserve"> at 12:30 p.m</w:t>
      </w:r>
      <w:r>
        <w:rPr>
          <w:sz w:val="22"/>
          <w:szCs w:val="22"/>
        </w:rPr>
        <w:t>.</w:t>
      </w:r>
    </w:p>
    <w:p w14:paraId="0F4A96CC" w14:textId="77777777" w:rsidR="00F72FD0" w:rsidRDefault="00F72FD0" w:rsidP="00D7772D">
      <w:pPr>
        <w:contextualSpacing/>
        <w:rPr>
          <w:sz w:val="22"/>
          <w:szCs w:val="22"/>
        </w:rPr>
      </w:pPr>
    </w:p>
    <w:p w14:paraId="4DA29050" w14:textId="77777777" w:rsidR="00F72FD0" w:rsidRDefault="00F72FD0" w:rsidP="00D7772D">
      <w:pPr>
        <w:contextualSpacing/>
        <w:rPr>
          <w:sz w:val="22"/>
          <w:szCs w:val="22"/>
        </w:rPr>
      </w:pPr>
    </w:p>
    <w:p w14:paraId="1B5AFA86" w14:textId="77777777" w:rsidR="00D7772D" w:rsidRPr="0079464E" w:rsidRDefault="00560FEE" w:rsidP="00D7772D">
      <w:pPr>
        <w:contextualSpacing/>
        <w:rPr>
          <w:sz w:val="22"/>
          <w:szCs w:val="22"/>
        </w:rPr>
      </w:pPr>
      <w:r>
        <w:rPr>
          <w:sz w:val="22"/>
          <w:szCs w:val="22"/>
        </w:rPr>
        <w:t>The meeting was adjourned at 10:13</w:t>
      </w:r>
      <w:r w:rsidR="00D7772D">
        <w:rPr>
          <w:sz w:val="22"/>
          <w:szCs w:val="22"/>
        </w:rPr>
        <w:t xml:space="preserve"> a.m.</w:t>
      </w:r>
    </w:p>
    <w:p w14:paraId="0C499F54" w14:textId="77777777" w:rsidR="007C3EDD" w:rsidRDefault="007C3EDD"/>
    <w:sectPr w:rsidR="007C3EDD"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F9B10" w14:textId="77777777" w:rsidR="00E8555C" w:rsidRDefault="00E8555C" w:rsidP="00CD6FA3">
      <w:pPr>
        <w:spacing w:after="0" w:line="240" w:lineRule="auto"/>
      </w:pPr>
      <w:r>
        <w:separator/>
      </w:r>
    </w:p>
  </w:endnote>
  <w:endnote w:type="continuationSeparator" w:id="0">
    <w:p w14:paraId="39ED40CE" w14:textId="77777777" w:rsidR="00E8555C" w:rsidRDefault="00E8555C" w:rsidP="00CD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1E85D" w14:textId="77777777" w:rsidR="00E8555C" w:rsidRDefault="00E855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751E" w14:textId="77777777" w:rsidR="00E8555C" w:rsidRDefault="00E855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E899E" w14:textId="77777777" w:rsidR="00E8555C" w:rsidRDefault="00E855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A6906" w14:textId="77777777" w:rsidR="00E8555C" w:rsidRDefault="00E8555C" w:rsidP="00CD6FA3">
      <w:pPr>
        <w:spacing w:after="0" w:line="240" w:lineRule="auto"/>
      </w:pPr>
      <w:r>
        <w:separator/>
      </w:r>
    </w:p>
  </w:footnote>
  <w:footnote w:type="continuationSeparator" w:id="0">
    <w:p w14:paraId="23E14AFC" w14:textId="77777777" w:rsidR="00E8555C" w:rsidRDefault="00E8555C" w:rsidP="00CD6F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1947" w14:textId="68D2E7D6" w:rsidR="00E8555C" w:rsidRDefault="00E855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1C85" w14:textId="71EE94E4" w:rsidR="00E8555C" w:rsidRDefault="00E855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F752" w14:textId="7E14E411" w:rsidR="00E8555C" w:rsidRDefault="00E85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2D"/>
    <w:rsid w:val="0027454E"/>
    <w:rsid w:val="00293CC7"/>
    <w:rsid w:val="00504A82"/>
    <w:rsid w:val="00560FEE"/>
    <w:rsid w:val="007C3EDD"/>
    <w:rsid w:val="00905C18"/>
    <w:rsid w:val="00AA2170"/>
    <w:rsid w:val="00CD6FA3"/>
    <w:rsid w:val="00D35B3A"/>
    <w:rsid w:val="00D7772D"/>
    <w:rsid w:val="00DD373C"/>
    <w:rsid w:val="00E8555C"/>
    <w:rsid w:val="00EC08DD"/>
    <w:rsid w:val="00F72FD0"/>
    <w:rsid w:val="00F8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66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2D"/>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7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72D"/>
    <w:rPr>
      <w:rFonts w:ascii="Eras Medium ITC" w:eastAsia="Calibri" w:hAnsi="Eras Medium ITC" w:cs="Times New Roman"/>
    </w:rPr>
  </w:style>
  <w:style w:type="paragraph" w:styleId="Footer">
    <w:name w:val="footer"/>
    <w:basedOn w:val="Normal"/>
    <w:link w:val="FooterChar"/>
    <w:uiPriority w:val="99"/>
    <w:unhideWhenUsed/>
    <w:rsid w:val="00D777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72D"/>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2D"/>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7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72D"/>
    <w:rPr>
      <w:rFonts w:ascii="Eras Medium ITC" w:eastAsia="Calibri" w:hAnsi="Eras Medium ITC" w:cs="Times New Roman"/>
    </w:rPr>
  </w:style>
  <w:style w:type="paragraph" w:styleId="Footer">
    <w:name w:val="footer"/>
    <w:basedOn w:val="Normal"/>
    <w:link w:val="FooterChar"/>
    <w:uiPriority w:val="99"/>
    <w:unhideWhenUsed/>
    <w:rsid w:val="00D777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72D"/>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392</Words>
  <Characters>2236</Characters>
  <Application>Microsoft Macintosh Word</Application>
  <DocSecurity>0</DocSecurity>
  <Lines>18</Lines>
  <Paragraphs>5</Paragraphs>
  <ScaleCrop>false</ScaleCrop>
  <Company>USI</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12</cp:revision>
  <dcterms:created xsi:type="dcterms:W3CDTF">2015-04-18T13:37:00Z</dcterms:created>
  <dcterms:modified xsi:type="dcterms:W3CDTF">2015-04-24T12:58:00Z</dcterms:modified>
</cp:coreProperties>
</file>