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389DA" w14:textId="77777777" w:rsidR="00DB7BC6" w:rsidRPr="008D79BA" w:rsidRDefault="00DB7BC6" w:rsidP="00DB7BC6">
      <w:pPr>
        <w:spacing w:line="240" w:lineRule="auto"/>
        <w:contextualSpacing/>
        <w:jc w:val="center"/>
        <w:rPr>
          <w:b/>
          <w:sz w:val="22"/>
          <w:szCs w:val="22"/>
        </w:rPr>
      </w:pPr>
      <w:r>
        <w:rPr>
          <w:b/>
          <w:sz w:val="22"/>
          <w:szCs w:val="22"/>
        </w:rPr>
        <w:t>Liberal Arts Council</w:t>
      </w:r>
      <w:r>
        <w:rPr>
          <w:b/>
          <w:sz w:val="22"/>
          <w:szCs w:val="22"/>
        </w:rPr>
        <w:br/>
        <w:t>March 17, 2015</w:t>
      </w:r>
    </w:p>
    <w:p w14:paraId="7C8C2AB6" w14:textId="77777777" w:rsidR="00DB7BC6" w:rsidRDefault="00DB7BC6" w:rsidP="00DB7BC6">
      <w:pPr>
        <w:spacing w:line="240" w:lineRule="auto"/>
        <w:contextualSpacing/>
        <w:rPr>
          <w:sz w:val="22"/>
          <w:szCs w:val="22"/>
        </w:rPr>
      </w:pPr>
    </w:p>
    <w:p w14:paraId="284F8300" w14:textId="40731C41" w:rsidR="00DB7BC6" w:rsidRDefault="00DB7BC6" w:rsidP="00DB7BC6">
      <w:pPr>
        <w:spacing w:line="240" w:lineRule="auto"/>
        <w:contextualSpacing/>
        <w:rPr>
          <w:sz w:val="22"/>
          <w:szCs w:val="22"/>
        </w:rPr>
      </w:pPr>
      <w:r>
        <w:rPr>
          <w:sz w:val="22"/>
          <w:szCs w:val="22"/>
        </w:rPr>
        <w:t xml:space="preserve">Present: </w:t>
      </w:r>
      <w:r w:rsidR="00F15606">
        <w:rPr>
          <w:sz w:val="22"/>
          <w:szCs w:val="22"/>
        </w:rPr>
        <w:t xml:space="preserve">M. Aakhus, </w:t>
      </w:r>
      <w:r w:rsidRPr="00CB3197">
        <w:rPr>
          <w:sz w:val="22"/>
          <w:szCs w:val="22"/>
        </w:rPr>
        <w:t>M</w:t>
      </w:r>
      <w:r>
        <w:rPr>
          <w:sz w:val="22"/>
          <w:szCs w:val="22"/>
        </w:rPr>
        <w:t xml:space="preserve">. Dixon, J. deJong, S. Rode, I. Phillips, T. Schroer, S. Spencer, </w:t>
      </w:r>
      <w:r w:rsidRPr="005A5818">
        <w:rPr>
          <w:sz w:val="22"/>
          <w:szCs w:val="22"/>
        </w:rPr>
        <w:t>W. Rin</w:t>
      </w:r>
      <w:r>
        <w:rPr>
          <w:sz w:val="22"/>
          <w:szCs w:val="22"/>
        </w:rPr>
        <w:t xml:space="preserve">ks, MT Hallock Morris, H. Braysmith, R. Gennaro, J. Evey, C. Rivera, </w:t>
      </w:r>
      <w:r w:rsidR="00F15606">
        <w:rPr>
          <w:sz w:val="22"/>
          <w:szCs w:val="22"/>
        </w:rPr>
        <w:t>J. Hardgrave</w:t>
      </w:r>
      <w:r w:rsidR="005C6FA1">
        <w:rPr>
          <w:sz w:val="22"/>
          <w:szCs w:val="22"/>
        </w:rPr>
        <w:t xml:space="preserve">, </w:t>
      </w:r>
      <w:r w:rsidR="00F15606">
        <w:rPr>
          <w:sz w:val="22"/>
          <w:szCs w:val="22"/>
        </w:rPr>
        <w:t xml:space="preserve">E. Wasserman, </w:t>
      </w:r>
      <w:r>
        <w:rPr>
          <w:sz w:val="22"/>
          <w:szCs w:val="22"/>
        </w:rPr>
        <w:t>K. Oeth</w:t>
      </w:r>
      <w:r w:rsidR="00F15606">
        <w:rPr>
          <w:sz w:val="22"/>
          <w:szCs w:val="22"/>
        </w:rPr>
        <w:t>, P. Moore, R. Lutton, and R. Rowland</w:t>
      </w:r>
      <w:r>
        <w:rPr>
          <w:sz w:val="22"/>
          <w:szCs w:val="22"/>
        </w:rPr>
        <w:t>.</w:t>
      </w:r>
    </w:p>
    <w:p w14:paraId="0D616CA5" w14:textId="77777777" w:rsidR="00DB7BC6" w:rsidRDefault="00DB7BC6" w:rsidP="00DB7BC6">
      <w:pPr>
        <w:spacing w:line="240" w:lineRule="auto"/>
        <w:contextualSpacing/>
        <w:rPr>
          <w:sz w:val="22"/>
          <w:szCs w:val="22"/>
        </w:rPr>
      </w:pPr>
    </w:p>
    <w:p w14:paraId="6D91C104" w14:textId="77777777" w:rsidR="00DB7BC6" w:rsidRDefault="00F15606" w:rsidP="00DB7BC6">
      <w:pPr>
        <w:spacing w:line="240" w:lineRule="auto"/>
        <w:contextualSpacing/>
        <w:rPr>
          <w:sz w:val="22"/>
          <w:szCs w:val="22"/>
        </w:rPr>
      </w:pPr>
      <w:r>
        <w:rPr>
          <w:sz w:val="22"/>
          <w:szCs w:val="22"/>
        </w:rPr>
        <w:t>Guests</w:t>
      </w:r>
      <w:r w:rsidR="00DB7BC6">
        <w:rPr>
          <w:sz w:val="22"/>
          <w:szCs w:val="22"/>
        </w:rPr>
        <w:t xml:space="preserve">: </w:t>
      </w:r>
      <w:r>
        <w:rPr>
          <w:sz w:val="22"/>
          <w:szCs w:val="22"/>
        </w:rPr>
        <w:t>D. Norris and B. Hess</w:t>
      </w:r>
      <w:r w:rsidR="00DB7BC6">
        <w:rPr>
          <w:sz w:val="22"/>
          <w:szCs w:val="22"/>
        </w:rPr>
        <w:t>.</w:t>
      </w:r>
      <w:bookmarkStart w:id="0" w:name="_GoBack"/>
      <w:bookmarkEnd w:id="0"/>
    </w:p>
    <w:p w14:paraId="0BA6B6CF" w14:textId="77777777" w:rsidR="00DB7BC6" w:rsidRPr="0010786B" w:rsidRDefault="00DB7BC6" w:rsidP="00DB7BC6">
      <w:pPr>
        <w:spacing w:line="240" w:lineRule="auto"/>
        <w:contextualSpacing/>
        <w:rPr>
          <w:sz w:val="22"/>
          <w:szCs w:val="22"/>
        </w:rPr>
      </w:pPr>
    </w:p>
    <w:p w14:paraId="15BFDC86" w14:textId="77777777" w:rsidR="00DB7BC6" w:rsidRDefault="00DB7BC6" w:rsidP="00DB7BC6">
      <w:pPr>
        <w:spacing w:line="240" w:lineRule="auto"/>
        <w:contextualSpacing/>
        <w:rPr>
          <w:sz w:val="22"/>
          <w:szCs w:val="22"/>
        </w:rPr>
      </w:pPr>
      <w:r>
        <w:rPr>
          <w:sz w:val="22"/>
          <w:szCs w:val="22"/>
        </w:rPr>
        <w:t>The meeting started at 9:03 a.m.</w:t>
      </w:r>
    </w:p>
    <w:p w14:paraId="7C7BB26E" w14:textId="77777777" w:rsidR="00DB7BC6" w:rsidRDefault="00DB7BC6" w:rsidP="00DB7BC6">
      <w:pPr>
        <w:spacing w:line="240" w:lineRule="auto"/>
        <w:contextualSpacing/>
        <w:rPr>
          <w:sz w:val="22"/>
          <w:szCs w:val="22"/>
        </w:rPr>
      </w:pPr>
    </w:p>
    <w:p w14:paraId="3079172E" w14:textId="77777777" w:rsidR="00DB7BC6" w:rsidRDefault="00DB7BC6" w:rsidP="00DB7BC6">
      <w:pPr>
        <w:spacing w:line="240" w:lineRule="auto"/>
        <w:contextualSpacing/>
        <w:rPr>
          <w:b/>
          <w:sz w:val="22"/>
          <w:szCs w:val="22"/>
        </w:rPr>
      </w:pPr>
      <w:r>
        <w:rPr>
          <w:b/>
          <w:sz w:val="22"/>
          <w:szCs w:val="22"/>
        </w:rPr>
        <w:t xml:space="preserve">I. </w:t>
      </w:r>
      <w:r w:rsidR="00F15606">
        <w:rPr>
          <w:b/>
          <w:sz w:val="22"/>
          <w:szCs w:val="22"/>
        </w:rPr>
        <w:t>LA Web Site Analytics (D. Norris and B. Hess)</w:t>
      </w:r>
    </w:p>
    <w:p w14:paraId="307B04DF" w14:textId="77777777" w:rsidR="00DB7BC6" w:rsidRDefault="00F15606" w:rsidP="00DB7BC6">
      <w:pPr>
        <w:contextualSpacing/>
        <w:rPr>
          <w:sz w:val="22"/>
          <w:szCs w:val="22"/>
        </w:rPr>
      </w:pPr>
      <w:r>
        <w:rPr>
          <w:sz w:val="22"/>
          <w:szCs w:val="22"/>
        </w:rPr>
        <w:t>D. Norris and B. Hess distributed a handout that contained a list of terms and definitions of items found on the Google Analytics Dashboard, as well as information to understand how SEOs work.  There was a general discussion about the reports we have received and how they are generated.  D. Norris and B. Hess will make some changes so that the visits to our sites will be separated by those using an internal IP address and those IP addresses external to the university.  B. Hess indicated that the web sites on which SEO work has been completed will be up soon.  She and D. Norris will begin then to work on optimizing additional Liberal Arts web pages</w:t>
      </w:r>
      <w:r w:rsidR="00DB7BC6">
        <w:rPr>
          <w:sz w:val="22"/>
          <w:szCs w:val="22"/>
        </w:rPr>
        <w:t>.</w:t>
      </w:r>
    </w:p>
    <w:p w14:paraId="7A76AB96" w14:textId="77777777" w:rsidR="00DB7BC6" w:rsidRDefault="00DB7BC6" w:rsidP="00DB7BC6">
      <w:pPr>
        <w:contextualSpacing/>
        <w:rPr>
          <w:sz w:val="22"/>
          <w:szCs w:val="22"/>
        </w:rPr>
      </w:pPr>
    </w:p>
    <w:p w14:paraId="35A18BC2" w14:textId="46798E6F" w:rsidR="00DB7BC6" w:rsidRPr="00FF0A16" w:rsidRDefault="00DB7BC6" w:rsidP="00DB7BC6">
      <w:pPr>
        <w:contextualSpacing/>
        <w:rPr>
          <w:b/>
          <w:sz w:val="22"/>
          <w:szCs w:val="22"/>
        </w:rPr>
      </w:pPr>
      <w:r w:rsidRPr="00FF0A16">
        <w:rPr>
          <w:b/>
          <w:sz w:val="22"/>
          <w:szCs w:val="22"/>
        </w:rPr>
        <w:t xml:space="preserve">II. </w:t>
      </w:r>
      <w:r w:rsidR="005C6FA1">
        <w:rPr>
          <w:b/>
          <w:sz w:val="22"/>
          <w:szCs w:val="22"/>
        </w:rPr>
        <w:t>Approval of Minutes</w:t>
      </w:r>
    </w:p>
    <w:p w14:paraId="117B6B78" w14:textId="5A71E730" w:rsidR="00DB7BC6" w:rsidRDefault="005C6FA1" w:rsidP="00DB7BC6">
      <w:pPr>
        <w:contextualSpacing/>
        <w:rPr>
          <w:sz w:val="22"/>
          <w:szCs w:val="22"/>
        </w:rPr>
      </w:pPr>
      <w:r>
        <w:rPr>
          <w:sz w:val="22"/>
          <w:szCs w:val="22"/>
        </w:rPr>
        <w:t>The minutes of January 20, 2015, January 27, 2015, February 10, 2015, February 24, 2015, and March 3, 2015 were approved unanimously</w:t>
      </w:r>
      <w:r w:rsidR="00DB7BC6">
        <w:rPr>
          <w:sz w:val="22"/>
          <w:szCs w:val="22"/>
        </w:rPr>
        <w:t>.</w:t>
      </w:r>
    </w:p>
    <w:p w14:paraId="46D693D7" w14:textId="77777777" w:rsidR="00DB7BC6" w:rsidRDefault="00DB7BC6" w:rsidP="00DB7BC6">
      <w:pPr>
        <w:contextualSpacing/>
        <w:rPr>
          <w:sz w:val="22"/>
          <w:szCs w:val="22"/>
        </w:rPr>
      </w:pPr>
    </w:p>
    <w:p w14:paraId="30F27041" w14:textId="6025C603" w:rsidR="00DB7BC6" w:rsidRPr="00FF0A16" w:rsidRDefault="00DB7BC6" w:rsidP="00DB7BC6">
      <w:pPr>
        <w:contextualSpacing/>
        <w:rPr>
          <w:b/>
          <w:sz w:val="22"/>
          <w:szCs w:val="22"/>
        </w:rPr>
      </w:pPr>
      <w:r w:rsidRPr="00FF0A16">
        <w:rPr>
          <w:b/>
          <w:sz w:val="22"/>
          <w:szCs w:val="22"/>
        </w:rPr>
        <w:t xml:space="preserve">III. Liberal Arts </w:t>
      </w:r>
      <w:r w:rsidR="005C6FA1">
        <w:rPr>
          <w:b/>
          <w:sz w:val="22"/>
          <w:szCs w:val="22"/>
        </w:rPr>
        <w:t>Assessment Day Presentations</w:t>
      </w:r>
    </w:p>
    <w:p w14:paraId="5FC93C96" w14:textId="690F94E4" w:rsidR="00DB7BC6" w:rsidRDefault="00DB7BC6" w:rsidP="00DB7BC6">
      <w:pPr>
        <w:contextualSpacing/>
        <w:rPr>
          <w:sz w:val="22"/>
          <w:szCs w:val="22"/>
        </w:rPr>
      </w:pPr>
      <w:r>
        <w:rPr>
          <w:sz w:val="22"/>
          <w:szCs w:val="22"/>
        </w:rPr>
        <w:t xml:space="preserve">M. Dixon </w:t>
      </w:r>
      <w:r w:rsidR="005C6FA1">
        <w:rPr>
          <w:sz w:val="22"/>
          <w:szCs w:val="22"/>
        </w:rPr>
        <w:t>distributed the agenda for the Assessment Day retreat we have scheduled for March 24, 2015.  The agenda includes the schedule of presentations</w:t>
      </w:r>
      <w:r w:rsidR="002D64BF">
        <w:rPr>
          <w:sz w:val="22"/>
          <w:szCs w:val="22"/>
        </w:rPr>
        <w:t xml:space="preserve">. </w:t>
      </w:r>
    </w:p>
    <w:p w14:paraId="46263191" w14:textId="77777777" w:rsidR="00DB7BC6" w:rsidRDefault="00DB7BC6" w:rsidP="00DB7BC6">
      <w:pPr>
        <w:contextualSpacing/>
        <w:rPr>
          <w:sz w:val="22"/>
          <w:szCs w:val="22"/>
        </w:rPr>
      </w:pPr>
    </w:p>
    <w:p w14:paraId="424850CE" w14:textId="60C2093D" w:rsidR="00DB7BC6" w:rsidRPr="003E489C" w:rsidRDefault="00DB7BC6" w:rsidP="00DB7BC6">
      <w:pPr>
        <w:contextualSpacing/>
        <w:rPr>
          <w:b/>
          <w:sz w:val="22"/>
          <w:szCs w:val="22"/>
        </w:rPr>
      </w:pPr>
      <w:r w:rsidRPr="003E489C">
        <w:rPr>
          <w:b/>
          <w:sz w:val="22"/>
          <w:szCs w:val="22"/>
        </w:rPr>
        <w:t xml:space="preserve">IV. </w:t>
      </w:r>
      <w:r w:rsidR="002D64BF">
        <w:rPr>
          <w:b/>
          <w:sz w:val="22"/>
          <w:szCs w:val="22"/>
        </w:rPr>
        <w:t>New Student Orientation Program</w:t>
      </w:r>
    </w:p>
    <w:p w14:paraId="6B50D376" w14:textId="501A96F4" w:rsidR="00DB7BC6" w:rsidRDefault="002D64BF" w:rsidP="00DB7BC6">
      <w:pPr>
        <w:contextualSpacing/>
        <w:rPr>
          <w:sz w:val="22"/>
          <w:szCs w:val="22"/>
        </w:rPr>
      </w:pPr>
      <w:r>
        <w:rPr>
          <w:sz w:val="22"/>
          <w:szCs w:val="22"/>
        </w:rPr>
        <w:t>R. Rowland distributed the schedule and program for the first new student orientation days, scheduled for March 25 and 27, 2015</w:t>
      </w:r>
      <w:r w:rsidR="00DB7BC6">
        <w:rPr>
          <w:sz w:val="22"/>
          <w:szCs w:val="22"/>
        </w:rPr>
        <w:t>.</w:t>
      </w:r>
      <w:r>
        <w:rPr>
          <w:sz w:val="22"/>
          <w:szCs w:val="22"/>
        </w:rPr>
        <w:t xml:space="preserve">  She has sent e-mails to the students who will attend.  As of today, fifteen students are scheduled to attend the Wednesday session and eighteen the Friday session.  She also informed chairs that she has prepared an “Orientation Prep” folder that can be accessed on the M: drive within the Advising Center folder.  It contains a spreadsheet with the names and majors of the students who will attend.  Chairs can access this file if they wish to contact these students.  She noted also that there are nearly 700 students who have not yet registered for an orientation session.</w:t>
      </w:r>
    </w:p>
    <w:p w14:paraId="16CD53E6" w14:textId="77777777" w:rsidR="00DB7BC6" w:rsidRDefault="00DB7BC6" w:rsidP="00DB7BC6">
      <w:pPr>
        <w:contextualSpacing/>
        <w:rPr>
          <w:sz w:val="22"/>
          <w:szCs w:val="22"/>
        </w:rPr>
      </w:pPr>
    </w:p>
    <w:p w14:paraId="22FCFD87" w14:textId="54AC1D3A" w:rsidR="002D64BF" w:rsidRDefault="002D64BF" w:rsidP="00DB7BC6">
      <w:pPr>
        <w:contextualSpacing/>
        <w:rPr>
          <w:sz w:val="22"/>
          <w:szCs w:val="22"/>
        </w:rPr>
      </w:pPr>
      <w:r>
        <w:rPr>
          <w:sz w:val="22"/>
          <w:szCs w:val="22"/>
        </w:rPr>
        <w:t>R. Rowland addressed also the e-mail she distributed to chairs last week that addressed medical withdrawals in order to clarify the policy.</w:t>
      </w:r>
    </w:p>
    <w:p w14:paraId="5E18661C" w14:textId="77777777" w:rsidR="00DB7BC6" w:rsidRDefault="00DB7BC6" w:rsidP="00DB7BC6">
      <w:pPr>
        <w:contextualSpacing/>
        <w:rPr>
          <w:sz w:val="22"/>
          <w:szCs w:val="22"/>
        </w:rPr>
      </w:pPr>
    </w:p>
    <w:p w14:paraId="69122BEB" w14:textId="77777777" w:rsidR="00DB7BC6" w:rsidRDefault="00DB7BC6" w:rsidP="00DB7BC6">
      <w:pPr>
        <w:contextualSpacing/>
        <w:rPr>
          <w:sz w:val="22"/>
          <w:szCs w:val="22"/>
        </w:rPr>
      </w:pPr>
    </w:p>
    <w:p w14:paraId="792BB7DA" w14:textId="2105440C" w:rsidR="00DB7BC6" w:rsidRPr="003E489C" w:rsidRDefault="00DB7BC6" w:rsidP="00DB7BC6">
      <w:pPr>
        <w:contextualSpacing/>
        <w:rPr>
          <w:b/>
          <w:sz w:val="22"/>
          <w:szCs w:val="22"/>
        </w:rPr>
      </w:pPr>
      <w:r w:rsidRPr="003E489C">
        <w:rPr>
          <w:b/>
          <w:sz w:val="22"/>
          <w:szCs w:val="22"/>
        </w:rPr>
        <w:t xml:space="preserve">V. </w:t>
      </w:r>
      <w:r w:rsidR="002D64BF">
        <w:rPr>
          <w:b/>
          <w:sz w:val="22"/>
          <w:szCs w:val="22"/>
        </w:rPr>
        <w:t>Fall 2015 Liberal Arts FYEs (UNIV101)</w:t>
      </w:r>
    </w:p>
    <w:p w14:paraId="1D390C1A" w14:textId="3DCC1FA7" w:rsidR="00DB7BC6" w:rsidRDefault="00DB7BC6" w:rsidP="00DB7BC6">
      <w:pPr>
        <w:contextualSpacing/>
        <w:rPr>
          <w:sz w:val="22"/>
          <w:szCs w:val="22"/>
        </w:rPr>
      </w:pPr>
      <w:r>
        <w:rPr>
          <w:sz w:val="22"/>
          <w:szCs w:val="22"/>
        </w:rPr>
        <w:lastRenderedPageBreak/>
        <w:t xml:space="preserve">M. Dixon </w:t>
      </w:r>
      <w:r w:rsidR="002D64BF">
        <w:rPr>
          <w:sz w:val="22"/>
          <w:szCs w:val="22"/>
        </w:rPr>
        <w:t>discussed some plans for improving the LA FYE courses to be offered in fall 2015.  One new element for the fall course is that all LA students will read Grapes of Wrath and will be able to attend USI Theatre’s performance of it in USI’s Perf</w:t>
      </w:r>
      <w:r w:rsidR="00476566">
        <w:rPr>
          <w:sz w:val="22"/>
          <w:szCs w:val="22"/>
        </w:rPr>
        <w:t>or</w:t>
      </w:r>
      <w:r w:rsidR="00884095">
        <w:rPr>
          <w:sz w:val="22"/>
          <w:szCs w:val="22"/>
        </w:rPr>
        <w:t>mance Center in October 2015.  H</w:t>
      </w:r>
      <w:r w:rsidR="002D64BF">
        <w:rPr>
          <w:sz w:val="22"/>
          <w:szCs w:val="22"/>
        </w:rPr>
        <w:t xml:space="preserve">e solicited additional suggestions from chairs.  </w:t>
      </w:r>
    </w:p>
    <w:p w14:paraId="73A86773" w14:textId="77777777" w:rsidR="00DB7BC6" w:rsidRDefault="00DB7BC6" w:rsidP="00DB7BC6">
      <w:pPr>
        <w:contextualSpacing/>
        <w:rPr>
          <w:sz w:val="22"/>
          <w:szCs w:val="22"/>
        </w:rPr>
      </w:pPr>
    </w:p>
    <w:p w14:paraId="1E95AD47" w14:textId="7215EF34" w:rsidR="00DB7BC6" w:rsidRPr="003E489C" w:rsidRDefault="00884095" w:rsidP="00DB7BC6">
      <w:pPr>
        <w:contextualSpacing/>
        <w:rPr>
          <w:b/>
          <w:sz w:val="22"/>
          <w:szCs w:val="22"/>
        </w:rPr>
      </w:pPr>
      <w:r>
        <w:rPr>
          <w:b/>
          <w:sz w:val="22"/>
          <w:szCs w:val="22"/>
        </w:rPr>
        <w:t>V</w:t>
      </w:r>
      <w:r w:rsidR="00DB7BC6" w:rsidRPr="003E489C">
        <w:rPr>
          <w:b/>
          <w:sz w:val="22"/>
          <w:szCs w:val="22"/>
        </w:rPr>
        <w:t>I. Open Items from Chairs</w:t>
      </w:r>
    </w:p>
    <w:p w14:paraId="29B7366C" w14:textId="74AFA08D" w:rsidR="009C5FCA" w:rsidRDefault="00884095" w:rsidP="009C5FCA">
      <w:pPr>
        <w:contextualSpacing/>
        <w:rPr>
          <w:sz w:val="22"/>
          <w:szCs w:val="22"/>
        </w:rPr>
      </w:pPr>
      <w:r>
        <w:rPr>
          <w:sz w:val="22"/>
          <w:szCs w:val="22"/>
        </w:rPr>
        <w:t>MT Hallock Morris announced that A. Mark’s rescheduled Cooper Award lecture will take place tomorrow, March 18, in Forum I at 3:30 p.m</w:t>
      </w:r>
      <w:r w:rsidR="00DB7BC6">
        <w:rPr>
          <w:sz w:val="22"/>
          <w:szCs w:val="22"/>
        </w:rPr>
        <w:t>.</w:t>
      </w:r>
      <w:r>
        <w:rPr>
          <w:sz w:val="22"/>
          <w:szCs w:val="22"/>
        </w:rPr>
        <w:t xml:space="preserve"> </w:t>
      </w:r>
      <w:r w:rsidR="009C5FCA">
        <w:rPr>
          <w:sz w:val="22"/>
          <w:szCs w:val="22"/>
        </w:rPr>
        <w:t xml:space="preserve"> Her presentation is entitled “The Beauty of the Core. It’s Nor Just for Apples and Abs.”</w:t>
      </w:r>
    </w:p>
    <w:p w14:paraId="6F253210" w14:textId="50B275CA" w:rsidR="00DB7BC6" w:rsidRDefault="00884095" w:rsidP="00DB7BC6">
      <w:pPr>
        <w:contextualSpacing/>
        <w:rPr>
          <w:sz w:val="22"/>
          <w:szCs w:val="22"/>
        </w:rPr>
      </w:pPr>
      <w:r>
        <w:rPr>
          <w:sz w:val="22"/>
          <w:szCs w:val="22"/>
        </w:rPr>
        <w:t xml:space="preserve"> Additionally, she announced that the Political Science Department will host the 2015 College of Liberal Arts Distinguished Scholar Lecture.  The speaker is Dr. Sean Safford, director of the Master of Public Affairs Program at Sciences Po, Paris, France.  Dr. Safford’s lecture is scheduled for Thursday March 19, and will take place in Kleymeyer Hall, 4:30 p.m.</w:t>
      </w:r>
    </w:p>
    <w:p w14:paraId="00FE95A3" w14:textId="77777777" w:rsidR="00DB7BC6" w:rsidRDefault="00DB7BC6" w:rsidP="00DB7BC6">
      <w:pPr>
        <w:contextualSpacing/>
        <w:rPr>
          <w:sz w:val="22"/>
          <w:szCs w:val="22"/>
        </w:rPr>
      </w:pPr>
    </w:p>
    <w:p w14:paraId="41BF5193" w14:textId="1C469DA9" w:rsidR="00DB7BC6" w:rsidRPr="00E06A1C" w:rsidRDefault="00884095" w:rsidP="00DB7BC6">
      <w:pPr>
        <w:contextualSpacing/>
        <w:rPr>
          <w:b/>
          <w:sz w:val="22"/>
          <w:szCs w:val="22"/>
        </w:rPr>
      </w:pPr>
      <w:r>
        <w:rPr>
          <w:b/>
          <w:sz w:val="22"/>
          <w:szCs w:val="22"/>
        </w:rPr>
        <w:t>V</w:t>
      </w:r>
      <w:r w:rsidR="00DB7BC6" w:rsidRPr="00E06A1C">
        <w:rPr>
          <w:b/>
          <w:sz w:val="22"/>
          <w:szCs w:val="22"/>
        </w:rPr>
        <w:t>II. Announcements</w:t>
      </w:r>
    </w:p>
    <w:p w14:paraId="63A9598E" w14:textId="71B69929" w:rsidR="00DB7BC6" w:rsidRDefault="00757494" w:rsidP="00DB7BC6">
      <w:pPr>
        <w:contextualSpacing/>
        <w:rPr>
          <w:sz w:val="22"/>
          <w:szCs w:val="22"/>
        </w:rPr>
      </w:pPr>
      <w:r>
        <w:rPr>
          <w:sz w:val="22"/>
          <w:szCs w:val="22"/>
        </w:rPr>
        <w:t>H. Braysmith announced</w:t>
      </w:r>
      <w:r w:rsidR="00791B98">
        <w:rPr>
          <w:sz w:val="22"/>
          <w:szCs w:val="22"/>
        </w:rPr>
        <w:t xml:space="preserve"> that M. Aakhus’ exhibit</w:t>
      </w:r>
      <w:r w:rsidR="000258B2">
        <w:rPr>
          <w:sz w:val="22"/>
          <w:szCs w:val="22"/>
        </w:rPr>
        <w:t xml:space="preserve"> as part of the Master Teacher S</w:t>
      </w:r>
      <w:r w:rsidR="00791B98">
        <w:rPr>
          <w:sz w:val="22"/>
          <w:szCs w:val="22"/>
        </w:rPr>
        <w:t xml:space="preserve">eries </w:t>
      </w:r>
      <w:r w:rsidR="000258B2">
        <w:rPr>
          <w:sz w:val="22"/>
          <w:szCs w:val="22"/>
        </w:rPr>
        <w:t>to honor USI’s 50</w:t>
      </w:r>
      <w:r w:rsidR="000258B2" w:rsidRPr="000258B2">
        <w:rPr>
          <w:sz w:val="22"/>
          <w:szCs w:val="22"/>
          <w:vertAlign w:val="superscript"/>
        </w:rPr>
        <w:t>th</w:t>
      </w:r>
      <w:r w:rsidR="000258B2">
        <w:rPr>
          <w:sz w:val="22"/>
          <w:szCs w:val="22"/>
        </w:rPr>
        <w:t xml:space="preserve"> anniversary </w:t>
      </w:r>
      <w:r w:rsidR="00791B98">
        <w:rPr>
          <w:sz w:val="22"/>
          <w:szCs w:val="22"/>
        </w:rPr>
        <w:t xml:space="preserve">at the Evansville Museum of Arts, History, and Science </w:t>
      </w:r>
      <w:r w:rsidR="000258B2">
        <w:rPr>
          <w:sz w:val="22"/>
          <w:szCs w:val="22"/>
        </w:rPr>
        <w:t xml:space="preserve">will </w:t>
      </w:r>
      <w:r w:rsidR="00791B98">
        <w:rPr>
          <w:sz w:val="22"/>
          <w:szCs w:val="22"/>
        </w:rPr>
        <w:t>open on Saturday March 21, at 5:30 p.m</w:t>
      </w:r>
      <w:r w:rsidR="00DB7BC6">
        <w:rPr>
          <w:sz w:val="22"/>
          <w:szCs w:val="22"/>
        </w:rPr>
        <w:t>.</w:t>
      </w:r>
    </w:p>
    <w:p w14:paraId="72DD8A21" w14:textId="77777777" w:rsidR="00DB7BC6" w:rsidRDefault="00DB7BC6" w:rsidP="00DB7BC6">
      <w:pPr>
        <w:contextualSpacing/>
        <w:rPr>
          <w:sz w:val="22"/>
          <w:szCs w:val="22"/>
        </w:rPr>
      </w:pPr>
    </w:p>
    <w:p w14:paraId="051EA7AB" w14:textId="68593E45" w:rsidR="000258B2" w:rsidRDefault="000258B2" w:rsidP="00DB7BC6">
      <w:pPr>
        <w:contextualSpacing/>
        <w:rPr>
          <w:sz w:val="22"/>
          <w:szCs w:val="22"/>
        </w:rPr>
      </w:pPr>
      <w:r>
        <w:rPr>
          <w:sz w:val="22"/>
          <w:szCs w:val="22"/>
        </w:rPr>
        <w:t>M. Aakhus announced the spring 2015 budget hearing schedule.  President L. Bennett will give her presentation on Thursday March 19, 8:30-9:30 in Carter Hall.  The Academic Affairs cluster presentation will take place on Friday April 10, 8:30-11:30 in Carter Hall.</w:t>
      </w:r>
    </w:p>
    <w:p w14:paraId="42B6BE19" w14:textId="77777777" w:rsidR="000258B2" w:rsidRDefault="000258B2" w:rsidP="00DB7BC6">
      <w:pPr>
        <w:contextualSpacing/>
        <w:rPr>
          <w:sz w:val="22"/>
          <w:szCs w:val="22"/>
        </w:rPr>
      </w:pPr>
    </w:p>
    <w:p w14:paraId="77A7A789" w14:textId="23DA6F39" w:rsidR="000258B2" w:rsidRDefault="000258B2" w:rsidP="00DB7BC6">
      <w:pPr>
        <w:contextualSpacing/>
        <w:rPr>
          <w:sz w:val="22"/>
          <w:szCs w:val="22"/>
        </w:rPr>
      </w:pPr>
      <w:r>
        <w:rPr>
          <w:sz w:val="22"/>
          <w:szCs w:val="22"/>
        </w:rPr>
        <w:t xml:space="preserve">He also informed chairs that the College of Liberal Arts will need to collect current </w:t>
      </w:r>
      <w:r w:rsidRPr="000258B2">
        <w:rPr>
          <w:i/>
          <w:sz w:val="22"/>
          <w:szCs w:val="22"/>
        </w:rPr>
        <w:t>curriculum vitae</w:t>
      </w:r>
      <w:r>
        <w:rPr>
          <w:sz w:val="22"/>
          <w:szCs w:val="22"/>
        </w:rPr>
        <w:t xml:space="preserve"> from all full-time and part-time faculty for the 2016 HLC reaccreditation process.  He would like to collect these in January 2016; faculty should submit a </w:t>
      </w:r>
      <w:r w:rsidRPr="000258B2">
        <w:rPr>
          <w:i/>
          <w:sz w:val="22"/>
          <w:szCs w:val="22"/>
        </w:rPr>
        <w:t>curriculum vitae</w:t>
      </w:r>
      <w:r>
        <w:rPr>
          <w:sz w:val="22"/>
          <w:szCs w:val="22"/>
        </w:rPr>
        <w:t xml:space="preserve"> with their FARs. </w:t>
      </w:r>
    </w:p>
    <w:p w14:paraId="4CCECAC6" w14:textId="77777777" w:rsidR="00DB7BC6" w:rsidRDefault="00DB7BC6" w:rsidP="00DB7BC6">
      <w:pPr>
        <w:contextualSpacing/>
        <w:rPr>
          <w:sz w:val="22"/>
          <w:szCs w:val="22"/>
        </w:rPr>
      </w:pPr>
    </w:p>
    <w:p w14:paraId="3445F8EE" w14:textId="717192FF" w:rsidR="00DB7BC6" w:rsidRPr="0079464E" w:rsidRDefault="009C5FCA" w:rsidP="00DB7BC6">
      <w:pPr>
        <w:contextualSpacing/>
        <w:rPr>
          <w:sz w:val="22"/>
          <w:szCs w:val="22"/>
        </w:rPr>
      </w:pPr>
      <w:r>
        <w:rPr>
          <w:sz w:val="22"/>
          <w:szCs w:val="22"/>
        </w:rPr>
        <w:t>The meeting was adjourned at 10:33</w:t>
      </w:r>
      <w:r w:rsidR="00DB7BC6">
        <w:rPr>
          <w:sz w:val="22"/>
          <w:szCs w:val="22"/>
        </w:rPr>
        <w:t xml:space="preserve"> a.m.</w:t>
      </w:r>
    </w:p>
    <w:p w14:paraId="7B6B849F" w14:textId="77777777" w:rsidR="007C3EDD" w:rsidRDefault="007C3EDD"/>
    <w:sectPr w:rsidR="007C3EDD"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B9CE" w14:textId="77777777" w:rsidR="00055DEB" w:rsidRDefault="00055DEB" w:rsidP="00055DEB">
      <w:pPr>
        <w:spacing w:after="0" w:line="240" w:lineRule="auto"/>
      </w:pPr>
      <w:r>
        <w:separator/>
      </w:r>
    </w:p>
  </w:endnote>
  <w:endnote w:type="continuationSeparator" w:id="0">
    <w:p w14:paraId="4A430560" w14:textId="77777777" w:rsidR="00055DEB" w:rsidRDefault="00055DEB" w:rsidP="0005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3E43" w14:textId="77777777" w:rsidR="00791B98" w:rsidRDefault="00791B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D4D6" w14:textId="77777777" w:rsidR="00791B98" w:rsidRDefault="00791B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F8A2D" w14:textId="77777777" w:rsidR="00791B98" w:rsidRDefault="00791B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9C7C6" w14:textId="77777777" w:rsidR="00055DEB" w:rsidRDefault="00055DEB" w:rsidP="00055DEB">
      <w:pPr>
        <w:spacing w:after="0" w:line="240" w:lineRule="auto"/>
      </w:pPr>
      <w:r>
        <w:separator/>
      </w:r>
    </w:p>
  </w:footnote>
  <w:footnote w:type="continuationSeparator" w:id="0">
    <w:p w14:paraId="514C6348" w14:textId="77777777" w:rsidR="00055DEB" w:rsidRDefault="00055DEB" w:rsidP="00055D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B082" w14:textId="4BAB05BD" w:rsidR="00791B98" w:rsidRDefault="00791B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30C6" w14:textId="01EBBC7F" w:rsidR="00791B98" w:rsidRDefault="00791B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51E4" w14:textId="7B0806F0" w:rsidR="00791B98" w:rsidRDefault="00791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C6"/>
    <w:rsid w:val="000258B2"/>
    <w:rsid w:val="00055DEB"/>
    <w:rsid w:val="001C49F3"/>
    <w:rsid w:val="002D64BF"/>
    <w:rsid w:val="00476566"/>
    <w:rsid w:val="005C6FA1"/>
    <w:rsid w:val="00757494"/>
    <w:rsid w:val="00791B98"/>
    <w:rsid w:val="007C3EDD"/>
    <w:rsid w:val="00884095"/>
    <w:rsid w:val="009C5FCA"/>
    <w:rsid w:val="00DB7BC6"/>
    <w:rsid w:val="00F1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A1DD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C6"/>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7BC6"/>
    <w:rPr>
      <w:rFonts w:ascii="Eras Medium ITC" w:eastAsia="Calibri" w:hAnsi="Eras Medium ITC" w:cs="Times New Roman"/>
    </w:rPr>
  </w:style>
  <w:style w:type="paragraph" w:styleId="Footer">
    <w:name w:val="footer"/>
    <w:basedOn w:val="Normal"/>
    <w:link w:val="FooterChar"/>
    <w:uiPriority w:val="99"/>
    <w:unhideWhenUsed/>
    <w:rsid w:val="00DB7B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7BC6"/>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C6"/>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7BC6"/>
    <w:rPr>
      <w:rFonts w:ascii="Eras Medium ITC" w:eastAsia="Calibri" w:hAnsi="Eras Medium ITC" w:cs="Times New Roman"/>
    </w:rPr>
  </w:style>
  <w:style w:type="paragraph" w:styleId="Footer">
    <w:name w:val="footer"/>
    <w:basedOn w:val="Normal"/>
    <w:link w:val="FooterChar"/>
    <w:uiPriority w:val="99"/>
    <w:unhideWhenUsed/>
    <w:rsid w:val="00DB7B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7BC6"/>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615</Words>
  <Characters>3507</Characters>
  <Application>Microsoft Macintosh Word</Application>
  <DocSecurity>0</DocSecurity>
  <Lines>29</Lines>
  <Paragraphs>8</Paragraphs>
  <ScaleCrop>false</ScaleCrop>
  <Company>USI</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8</cp:revision>
  <dcterms:created xsi:type="dcterms:W3CDTF">2015-04-18T13:34:00Z</dcterms:created>
  <dcterms:modified xsi:type="dcterms:W3CDTF">2015-04-24T12:58:00Z</dcterms:modified>
</cp:coreProperties>
</file>