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4E" w:rsidRPr="008D79BA" w:rsidRDefault="0079464E" w:rsidP="0079464E">
      <w:pPr>
        <w:spacing w:line="240" w:lineRule="auto"/>
        <w:contextualSpacing/>
        <w:jc w:val="center"/>
        <w:rPr>
          <w:b/>
          <w:sz w:val="22"/>
          <w:szCs w:val="22"/>
        </w:rPr>
      </w:pPr>
      <w:r>
        <w:rPr>
          <w:b/>
          <w:sz w:val="22"/>
          <w:szCs w:val="22"/>
        </w:rPr>
        <w:t>Liberal Arts Council</w:t>
      </w:r>
      <w:r>
        <w:rPr>
          <w:b/>
          <w:sz w:val="22"/>
          <w:szCs w:val="22"/>
        </w:rPr>
        <w:br/>
        <w:t>March 3, 2015</w:t>
      </w:r>
    </w:p>
    <w:p w:rsidR="0079464E" w:rsidRDefault="0079464E" w:rsidP="0079464E">
      <w:pPr>
        <w:spacing w:line="240" w:lineRule="auto"/>
        <w:contextualSpacing/>
        <w:rPr>
          <w:sz w:val="22"/>
          <w:szCs w:val="22"/>
        </w:rPr>
      </w:pPr>
    </w:p>
    <w:p w:rsidR="0079464E" w:rsidRDefault="0079464E" w:rsidP="0079464E">
      <w:pPr>
        <w:spacing w:line="240" w:lineRule="auto"/>
        <w:contextualSpacing/>
        <w:rPr>
          <w:sz w:val="22"/>
          <w:szCs w:val="22"/>
        </w:rPr>
      </w:pPr>
      <w:r>
        <w:rPr>
          <w:sz w:val="22"/>
          <w:szCs w:val="22"/>
        </w:rPr>
        <w:t xml:space="preserve">Present: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xml:space="preserve">, J. </w:t>
      </w:r>
      <w:proofErr w:type="spellStart"/>
      <w:r>
        <w:rPr>
          <w:sz w:val="22"/>
          <w:szCs w:val="22"/>
        </w:rPr>
        <w:t>Evey</w:t>
      </w:r>
      <w:proofErr w:type="spellEnd"/>
      <w:r>
        <w:rPr>
          <w:sz w:val="22"/>
          <w:szCs w:val="22"/>
        </w:rPr>
        <w:t xml:space="preserve">, C. Rivera, E. Wasserman, and K. </w:t>
      </w:r>
      <w:proofErr w:type="spellStart"/>
      <w:r>
        <w:rPr>
          <w:sz w:val="22"/>
          <w:szCs w:val="22"/>
        </w:rPr>
        <w:t>Oeth</w:t>
      </w:r>
      <w:proofErr w:type="spellEnd"/>
      <w:r>
        <w:rPr>
          <w:sz w:val="22"/>
          <w:szCs w:val="22"/>
        </w:rPr>
        <w:t>.</w:t>
      </w:r>
    </w:p>
    <w:p w:rsidR="0079464E" w:rsidRDefault="0079464E" w:rsidP="0079464E">
      <w:pPr>
        <w:spacing w:line="240" w:lineRule="auto"/>
        <w:contextualSpacing/>
        <w:rPr>
          <w:sz w:val="22"/>
          <w:szCs w:val="22"/>
        </w:rPr>
      </w:pPr>
    </w:p>
    <w:p w:rsidR="0079464E" w:rsidRDefault="0079464E" w:rsidP="0079464E">
      <w:pPr>
        <w:spacing w:line="240" w:lineRule="auto"/>
        <w:contextualSpacing/>
        <w:rPr>
          <w:sz w:val="22"/>
          <w:szCs w:val="22"/>
        </w:rPr>
      </w:pPr>
      <w:r>
        <w:rPr>
          <w:sz w:val="22"/>
          <w:szCs w:val="22"/>
        </w:rPr>
        <w:t xml:space="preserve">Absent: M. </w:t>
      </w:r>
      <w:proofErr w:type="spellStart"/>
      <w:r>
        <w:rPr>
          <w:sz w:val="22"/>
          <w:szCs w:val="22"/>
        </w:rPr>
        <w:t>Aakhus</w:t>
      </w:r>
      <w:proofErr w:type="spellEnd"/>
      <w:r>
        <w:rPr>
          <w:sz w:val="22"/>
          <w:szCs w:val="22"/>
        </w:rPr>
        <w:t xml:space="preserve">, J. Hardgrave, P. Moore, R. </w:t>
      </w:r>
      <w:proofErr w:type="spellStart"/>
      <w:r>
        <w:rPr>
          <w:sz w:val="22"/>
          <w:szCs w:val="22"/>
        </w:rPr>
        <w:t>Lutton</w:t>
      </w:r>
      <w:proofErr w:type="spellEnd"/>
      <w:r>
        <w:rPr>
          <w:sz w:val="22"/>
          <w:szCs w:val="22"/>
        </w:rPr>
        <w:t>, and R. Rowland.</w:t>
      </w:r>
    </w:p>
    <w:p w:rsidR="0079464E" w:rsidRPr="0010786B" w:rsidRDefault="0079464E" w:rsidP="0079464E">
      <w:pPr>
        <w:spacing w:line="240" w:lineRule="auto"/>
        <w:contextualSpacing/>
        <w:rPr>
          <w:sz w:val="22"/>
          <w:szCs w:val="22"/>
        </w:rPr>
      </w:pPr>
    </w:p>
    <w:p w:rsidR="0079464E" w:rsidRDefault="0079464E" w:rsidP="0079464E">
      <w:pPr>
        <w:spacing w:line="240" w:lineRule="auto"/>
        <w:contextualSpacing/>
        <w:rPr>
          <w:sz w:val="22"/>
          <w:szCs w:val="22"/>
        </w:rPr>
      </w:pPr>
      <w:r>
        <w:rPr>
          <w:sz w:val="22"/>
          <w:szCs w:val="22"/>
        </w:rPr>
        <w:t>The meeting started at 9:03 a.m.</w:t>
      </w:r>
    </w:p>
    <w:p w:rsidR="0079464E" w:rsidRDefault="0079464E" w:rsidP="0079464E">
      <w:pPr>
        <w:spacing w:line="240" w:lineRule="auto"/>
        <w:contextualSpacing/>
        <w:rPr>
          <w:sz w:val="22"/>
          <w:szCs w:val="22"/>
        </w:rPr>
      </w:pPr>
    </w:p>
    <w:p w:rsidR="0079464E" w:rsidRDefault="0079464E" w:rsidP="0079464E">
      <w:pPr>
        <w:spacing w:line="240" w:lineRule="auto"/>
        <w:contextualSpacing/>
        <w:rPr>
          <w:b/>
          <w:sz w:val="22"/>
          <w:szCs w:val="22"/>
        </w:rPr>
      </w:pPr>
      <w:r>
        <w:rPr>
          <w:b/>
          <w:sz w:val="22"/>
          <w:szCs w:val="22"/>
        </w:rPr>
        <w:t>I. Curriculum Petitions</w:t>
      </w:r>
    </w:p>
    <w:p w:rsidR="0079464E" w:rsidRDefault="0079464E" w:rsidP="0079464E">
      <w:pPr>
        <w:contextualSpacing/>
        <w:rPr>
          <w:sz w:val="22"/>
          <w:szCs w:val="22"/>
        </w:rPr>
      </w:pPr>
      <w:r>
        <w:rPr>
          <w:sz w:val="22"/>
          <w:szCs w:val="22"/>
        </w:rPr>
        <w:t>CRIM234:</w:t>
      </w:r>
      <w:r w:rsidR="002A7251">
        <w:rPr>
          <w:sz w:val="22"/>
          <w:szCs w:val="22"/>
        </w:rPr>
        <w:t xml:space="preserve"> Introduction to Corrections. T. </w:t>
      </w:r>
      <w:proofErr w:type="spellStart"/>
      <w:r w:rsidR="002A7251">
        <w:rPr>
          <w:sz w:val="22"/>
          <w:szCs w:val="22"/>
        </w:rPr>
        <w:t>Schroer</w:t>
      </w:r>
      <w:proofErr w:type="spellEnd"/>
      <w:r w:rsidR="002A7251">
        <w:rPr>
          <w:sz w:val="22"/>
          <w:szCs w:val="22"/>
        </w:rPr>
        <w:t xml:space="preserve"> introduced the course modification petition.  The petition was approved unanimously.</w:t>
      </w:r>
    </w:p>
    <w:p w:rsidR="002A7251" w:rsidRDefault="002A7251" w:rsidP="0079464E">
      <w:pPr>
        <w:contextualSpacing/>
        <w:rPr>
          <w:sz w:val="22"/>
          <w:szCs w:val="22"/>
        </w:rPr>
      </w:pPr>
    </w:p>
    <w:p w:rsidR="0079464E" w:rsidRDefault="0079464E" w:rsidP="0079464E">
      <w:pPr>
        <w:contextualSpacing/>
        <w:rPr>
          <w:sz w:val="22"/>
          <w:szCs w:val="22"/>
        </w:rPr>
      </w:pPr>
      <w:r>
        <w:rPr>
          <w:sz w:val="22"/>
          <w:szCs w:val="22"/>
        </w:rPr>
        <w:t>CRIM244:</w:t>
      </w:r>
      <w:r w:rsidR="002A7251">
        <w:rPr>
          <w:sz w:val="22"/>
          <w:szCs w:val="22"/>
        </w:rPr>
        <w:t xml:space="preserve"> Police &amp; Society. T. </w:t>
      </w:r>
      <w:proofErr w:type="spellStart"/>
      <w:r w:rsidR="002A7251">
        <w:rPr>
          <w:sz w:val="22"/>
          <w:szCs w:val="22"/>
        </w:rPr>
        <w:t>Schroer</w:t>
      </w:r>
      <w:proofErr w:type="spellEnd"/>
      <w:r w:rsidR="002A7251">
        <w:rPr>
          <w:sz w:val="22"/>
          <w:szCs w:val="22"/>
        </w:rPr>
        <w:t xml:space="preserve"> introduced the course modification petition.  The petition was approved unanimously.</w:t>
      </w:r>
    </w:p>
    <w:p w:rsidR="002A7251" w:rsidRDefault="002A7251" w:rsidP="0079464E">
      <w:pPr>
        <w:contextualSpacing/>
        <w:rPr>
          <w:sz w:val="22"/>
          <w:szCs w:val="22"/>
        </w:rPr>
      </w:pPr>
    </w:p>
    <w:p w:rsidR="0079464E" w:rsidRDefault="0079464E" w:rsidP="0079464E">
      <w:pPr>
        <w:contextualSpacing/>
        <w:rPr>
          <w:sz w:val="22"/>
          <w:szCs w:val="22"/>
        </w:rPr>
      </w:pPr>
      <w:r>
        <w:rPr>
          <w:sz w:val="22"/>
          <w:szCs w:val="22"/>
        </w:rPr>
        <w:t>FREN335:</w:t>
      </w:r>
      <w:r w:rsidR="002A7251">
        <w:rPr>
          <w:sz w:val="22"/>
          <w:szCs w:val="22"/>
        </w:rPr>
        <w:t xml:space="preserve"> French for the Professional. S. Rode introduced the new course petition. The petition was approved unanimously. </w:t>
      </w:r>
    </w:p>
    <w:p w:rsidR="002A7251" w:rsidRDefault="002A7251" w:rsidP="0079464E">
      <w:pPr>
        <w:contextualSpacing/>
        <w:rPr>
          <w:sz w:val="22"/>
          <w:szCs w:val="22"/>
        </w:rPr>
      </w:pPr>
    </w:p>
    <w:p w:rsidR="0079464E" w:rsidRDefault="0079464E" w:rsidP="0079464E">
      <w:pPr>
        <w:contextualSpacing/>
        <w:rPr>
          <w:sz w:val="22"/>
          <w:szCs w:val="22"/>
        </w:rPr>
      </w:pPr>
      <w:r>
        <w:rPr>
          <w:sz w:val="22"/>
          <w:szCs w:val="22"/>
        </w:rPr>
        <w:t>JPN 255:</w:t>
      </w:r>
      <w:r w:rsidR="002A7251">
        <w:rPr>
          <w:sz w:val="22"/>
          <w:szCs w:val="22"/>
        </w:rPr>
        <w:t xml:space="preserve"> Japanese Civilization. S. Rode introduced the course deletion petition.  The petition was approved unanimously.</w:t>
      </w:r>
    </w:p>
    <w:p w:rsidR="0079464E" w:rsidRDefault="0079464E" w:rsidP="0079464E">
      <w:pPr>
        <w:contextualSpacing/>
        <w:rPr>
          <w:sz w:val="22"/>
          <w:szCs w:val="22"/>
        </w:rPr>
      </w:pPr>
    </w:p>
    <w:p w:rsidR="0079464E" w:rsidRPr="00FF0A16" w:rsidRDefault="0079464E" w:rsidP="0079464E">
      <w:pPr>
        <w:contextualSpacing/>
        <w:rPr>
          <w:b/>
          <w:sz w:val="22"/>
          <w:szCs w:val="22"/>
        </w:rPr>
      </w:pPr>
      <w:r w:rsidRPr="00FF0A16">
        <w:rPr>
          <w:b/>
          <w:sz w:val="22"/>
          <w:szCs w:val="22"/>
        </w:rPr>
        <w:t>II. Chair Evaluations</w:t>
      </w:r>
    </w:p>
    <w:p w:rsidR="00FF0A16" w:rsidRDefault="00FF0A16" w:rsidP="0079464E">
      <w:pPr>
        <w:contextualSpacing/>
        <w:rPr>
          <w:sz w:val="22"/>
          <w:szCs w:val="22"/>
        </w:rPr>
      </w:pPr>
      <w:r>
        <w:rPr>
          <w:sz w:val="22"/>
          <w:szCs w:val="22"/>
        </w:rPr>
        <w:t>M. Dixon announced that chair evaluations were distributed to faculty yesterday; faculty will have until Monday March 9 to complete the online evaluations.</w:t>
      </w:r>
    </w:p>
    <w:p w:rsidR="00FF0A16" w:rsidRDefault="00FF0A16" w:rsidP="0079464E">
      <w:pPr>
        <w:contextualSpacing/>
        <w:rPr>
          <w:sz w:val="22"/>
          <w:szCs w:val="22"/>
        </w:rPr>
      </w:pPr>
    </w:p>
    <w:p w:rsidR="0079464E" w:rsidRPr="00FF0A16" w:rsidRDefault="0079464E" w:rsidP="0079464E">
      <w:pPr>
        <w:contextualSpacing/>
        <w:rPr>
          <w:b/>
          <w:sz w:val="22"/>
          <w:szCs w:val="22"/>
        </w:rPr>
      </w:pPr>
      <w:r w:rsidRPr="00FF0A16">
        <w:rPr>
          <w:b/>
          <w:sz w:val="22"/>
          <w:szCs w:val="22"/>
        </w:rPr>
        <w:t>III. Liberal Arts Information in the News</w:t>
      </w:r>
    </w:p>
    <w:p w:rsidR="00FF0A16" w:rsidRDefault="00FF0A16" w:rsidP="0079464E">
      <w:pPr>
        <w:contextualSpacing/>
        <w:rPr>
          <w:sz w:val="22"/>
          <w:szCs w:val="22"/>
        </w:rPr>
      </w:pPr>
      <w:r>
        <w:rPr>
          <w:sz w:val="22"/>
          <w:szCs w:val="22"/>
        </w:rPr>
        <w:t>M. Dixon reported that the Dean’s office will begin coordinating the collection of a digital archive within which will be collected all news items concerning faculty, staff, and students of the College of Libera</w:t>
      </w:r>
      <w:r w:rsidR="003E489C">
        <w:rPr>
          <w:sz w:val="22"/>
          <w:szCs w:val="22"/>
        </w:rPr>
        <w:t>l Arts.  He asked chairs to p</w:t>
      </w:r>
      <w:r>
        <w:rPr>
          <w:sz w:val="22"/>
          <w:szCs w:val="22"/>
        </w:rPr>
        <w:t xml:space="preserve">lease send to </w:t>
      </w:r>
      <w:r w:rsidR="003E489C">
        <w:rPr>
          <w:sz w:val="22"/>
          <w:szCs w:val="22"/>
        </w:rPr>
        <w:t xml:space="preserve">him any relevant news items. </w:t>
      </w:r>
    </w:p>
    <w:p w:rsidR="00FF0A16" w:rsidRDefault="00FF0A16" w:rsidP="0079464E">
      <w:pPr>
        <w:contextualSpacing/>
        <w:rPr>
          <w:sz w:val="22"/>
          <w:szCs w:val="22"/>
        </w:rPr>
      </w:pPr>
    </w:p>
    <w:p w:rsidR="0079464E" w:rsidRPr="003E489C" w:rsidRDefault="0079464E" w:rsidP="0079464E">
      <w:pPr>
        <w:contextualSpacing/>
        <w:rPr>
          <w:b/>
          <w:sz w:val="22"/>
          <w:szCs w:val="22"/>
        </w:rPr>
      </w:pPr>
      <w:r w:rsidRPr="003E489C">
        <w:rPr>
          <w:b/>
          <w:sz w:val="22"/>
          <w:szCs w:val="22"/>
        </w:rPr>
        <w:t>IV. Liberal Arts Advisory Board</w:t>
      </w:r>
    </w:p>
    <w:p w:rsidR="003E489C" w:rsidRDefault="003E489C" w:rsidP="0079464E">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Pr>
          <w:sz w:val="22"/>
          <w:szCs w:val="22"/>
        </w:rPr>
        <w:t xml:space="preserve"> distributed to chairs a document outlining the purpose and responsibilities of the College of Liberal Arts Advisory Board.  She asked chairs to review the document carefully and to send any recommendations to her and M. Dixon. She reiterated that we intend to have a first meeting of the advisory board in late April or early May, if possible.  She requested also that each chair submit to M. </w:t>
      </w:r>
      <w:proofErr w:type="spellStart"/>
      <w:r>
        <w:rPr>
          <w:sz w:val="22"/>
          <w:szCs w:val="22"/>
        </w:rPr>
        <w:t>Aakhus</w:t>
      </w:r>
      <w:proofErr w:type="spellEnd"/>
      <w:r>
        <w:rPr>
          <w:sz w:val="22"/>
          <w:szCs w:val="22"/>
        </w:rPr>
        <w:t xml:space="preserve"> the name of an individual who might represent the department on the advisory board by Friday March 20.  Once recommendations have been collected, M. </w:t>
      </w:r>
      <w:proofErr w:type="spellStart"/>
      <w:r>
        <w:rPr>
          <w:sz w:val="22"/>
          <w:szCs w:val="22"/>
        </w:rPr>
        <w:t>Aakhus</w:t>
      </w:r>
      <w:proofErr w:type="spellEnd"/>
      <w:r>
        <w:rPr>
          <w:sz w:val="22"/>
          <w:szCs w:val="22"/>
        </w:rPr>
        <w:t xml:space="preserve"> will send a letter of invitation to each individual to serve on the advisory board.</w:t>
      </w:r>
    </w:p>
    <w:p w:rsidR="003E489C" w:rsidRDefault="003E489C" w:rsidP="0079464E">
      <w:pPr>
        <w:contextualSpacing/>
        <w:rPr>
          <w:sz w:val="22"/>
          <w:szCs w:val="22"/>
        </w:rPr>
      </w:pPr>
    </w:p>
    <w:p w:rsidR="00106BA9" w:rsidRDefault="00106BA9" w:rsidP="0079464E">
      <w:pPr>
        <w:contextualSpacing/>
        <w:rPr>
          <w:sz w:val="22"/>
          <w:szCs w:val="22"/>
        </w:rPr>
      </w:pPr>
    </w:p>
    <w:p w:rsidR="00106BA9" w:rsidRDefault="00106BA9" w:rsidP="0079464E">
      <w:pPr>
        <w:contextualSpacing/>
        <w:rPr>
          <w:sz w:val="22"/>
          <w:szCs w:val="22"/>
        </w:rPr>
      </w:pPr>
      <w:bookmarkStart w:id="0" w:name="_GoBack"/>
      <w:bookmarkEnd w:id="0"/>
    </w:p>
    <w:p w:rsidR="0079464E" w:rsidRPr="003E489C" w:rsidRDefault="0079464E" w:rsidP="0079464E">
      <w:pPr>
        <w:contextualSpacing/>
        <w:rPr>
          <w:b/>
          <w:sz w:val="22"/>
          <w:szCs w:val="22"/>
        </w:rPr>
      </w:pPr>
      <w:r w:rsidRPr="003E489C">
        <w:rPr>
          <w:b/>
          <w:sz w:val="22"/>
          <w:szCs w:val="22"/>
        </w:rPr>
        <w:t>V. Liberal Arts Facilities</w:t>
      </w:r>
    </w:p>
    <w:p w:rsidR="003E489C" w:rsidRDefault="003E489C" w:rsidP="0079464E">
      <w:pPr>
        <w:contextualSpacing/>
        <w:rPr>
          <w:sz w:val="22"/>
          <w:szCs w:val="22"/>
        </w:rPr>
      </w:pPr>
      <w:r>
        <w:rPr>
          <w:sz w:val="22"/>
          <w:szCs w:val="22"/>
        </w:rPr>
        <w:t xml:space="preserve">M. Dixon stated that </w:t>
      </w:r>
      <w:r w:rsidR="00112FCC">
        <w:rPr>
          <w:sz w:val="22"/>
          <w:szCs w:val="22"/>
        </w:rPr>
        <w:t xml:space="preserve">he and J. </w:t>
      </w:r>
      <w:proofErr w:type="spellStart"/>
      <w:r w:rsidR="00112FCC">
        <w:rPr>
          <w:sz w:val="22"/>
          <w:szCs w:val="22"/>
        </w:rPr>
        <w:t>deJong</w:t>
      </w:r>
      <w:proofErr w:type="spellEnd"/>
      <w:r w:rsidR="00112FCC">
        <w:rPr>
          <w:sz w:val="22"/>
          <w:szCs w:val="22"/>
        </w:rPr>
        <w:t xml:space="preserve"> are compiling a comprehensive list of Liberal Arts facilities and spaces to be included with the College of Liberal Arts Strategic Plan.  This list can be used also to update information on the Liberal Arts web pages.  J. </w:t>
      </w:r>
      <w:proofErr w:type="spellStart"/>
      <w:proofErr w:type="gramStart"/>
      <w:r w:rsidR="00112FCC">
        <w:rPr>
          <w:sz w:val="22"/>
          <w:szCs w:val="22"/>
        </w:rPr>
        <w:t>deJong</w:t>
      </w:r>
      <w:proofErr w:type="spellEnd"/>
      <w:proofErr w:type="gramEnd"/>
      <w:r w:rsidR="00112FCC">
        <w:rPr>
          <w:sz w:val="22"/>
          <w:szCs w:val="22"/>
        </w:rPr>
        <w:t xml:space="preserve"> will distribute electronically the draft list today; please forward to her and M. Dixon</w:t>
      </w:r>
      <w:r w:rsidR="00270933">
        <w:rPr>
          <w:sz w:val="22"/>
          <w:szCs w:val="22"/>
        </w:rPr>
        <w:t xml:space="preserve"> any additional information that should be included by </w:t>
      </w:r>
      <w:r w:rsidR="002A6FAC">
        <w:rPr>
          <w:sz w:val="22"/>
          <w:szCs w:val="22"/>
        </w:rPr>
        <w:t>Tuesday March 31.</w:t>
      </w:r>
    </w:p>
    <w:p w:rsidR="00112FCC" w:rsidRDefault="00112FCC" w:rsidP="0079464E">
      <w:pPr>
        <w:contextualSpacing/>
        <w:rPr>
          <w:sz w:val="22"/>
          <w:szCs w:val="22"/>
        </w:rPr>
      </w:pPr>
    </w:p>
    <w:p w:rsidR="0079464E" w:rsidRPr="003E489C" w:rsidRDefault="0079464E" w:rsidP="0079464E">
      <w:pPr>
        <w:contextualSpacing/>
        <w:rPr>
          <w:b/>
          <w:sz w:val="22"/>
          <w:szCs w:val="22"/>
        </w:rPr>
      </w:pPr>
      <w:r w:rsidRPr="003E489C">
        <w:rPr>
          <w:b/>
          <w:sz w:val="22"/>
          <w:szCs w:val="22"/>
        </w:rPr>
        <w:t>VI. Budget Hearing Updates</w:t>
      </w:r>
    </w:p>
    <w:p w:rsidR="003E489C" w:rsidRDefault="003E489C" w:rsidP="0079464E">
      <w:pPr>
        <w:contextualSpacing/>
        <w:rPr>
          <w:sz w:val="22"/>
          <w:szCs w:val="22"/>
        </w:rPr>
      </w:pPr>
      <w:r>
        <w:rPr>
          <w:sz w:val="22"/>
          <w:szCs w:val="22"/>
        </w:rPr>
        <w:t xml:space="preserve">M. Dixon reported that no date has been set yet for the budget hearings.  </w:t>
      </w:r>
      <w:r w:rsidR="002A6FAC">
        <w:rPr>
          <w:sz w:val="22"/>
          <w:szCs w:val="22"/>
        </w:rPr>
        <w:t>He announced also that the packet containing the College of Liberal Arts’ requests would be assembled next week.</w:t>
      </w:r>
    </w:p>
    <w:p w:rsidR="003E489C" w:rsidRDefault="003E489C" w:rsidP="0079464E">
      <w:pPr>
        <w:contextualSpacing/>
        <w:rPr>
          <w:sz w:val="22"/>
          <w:szCs w:val="22"/>
        </w:rPr>
      </w:pPr>
    </w:p>
    <w:p w:rsidR="0079464E" w:rsidRPr="003E489C" w:rsidRDefault="0079464E" w:rsidP="0079464E">
      <w:pPr>
        <w:contextualSpacing/>
        <w:rPr>
          <w:b/>
          <w:sz w:val="22"/>
          <w:szCs w:val="22"/>
        </w:rPr>
      </w:pPr>
      <w:r w:rsidRPr="003E489C">
        <w:rPr>
          <w:b/>
          <w:sz w:val="22"/>
          <w:szCs w:val="22"/>
        </w:rPr>
        <w:t>VII. Open Items from Chairs</w:t>
      </w:r>
    </w:p>
    <w:p w:rsidR="003E489C" w:rsidRDefault="003E489C" w:rsidP="0079464E">
      <w:pPr>
        <w:contextualSpacing/>
        <w:rPr>
          <w:sz w:val="22"/>
          <w:szCs w:val="22"/>
        </w:rPr>
      </w:pPr>
      <w:r>
        <w:rPr>
          <w:sz w:val="22"/>
          <w:szCs w:val="22"/>
        </w:rPr>
        <w:t>S. Spencer initiated a discussion about Early Alert grading and mid-term grades.  He would like to see the date at which these are due to be a week later than they currently are.  Several others agreed this would be an improvement.</w:t>
      </w:r>
    </w:p>
    <w:p w:rsidR="003E489C" w:rsidRDefault="003E489C" w:rsidP="0079464E">
      <w:pPr>
        <w:contextualSpacing/>
        <w:rPr>
          <w:sz w:val="22"/>
          <w:szCs w:val="22"/>
        </w:rPr>
      </w:pPr>
    </w:p>
    <w:p w:rsidR="0079464E" w:rsidRPr="00E06A1C" w:rsidRDefault="0079464E" w:rsidP="0079464E">
      <w:pPr>
        <w:contextualSpacing/>
        <w:rPr>
          <w:b/>
          <w:sz w:val="22"/>
          <w:szCs w:val="22"/>
        </w:rPr>
      </w:pPr>
      <w:r w:rsidRPr="00E06A1C">
        <w:rPr>
          <w:b/>
          <w:sz w:val="22"/>
          <w:szCs w:val="22"/>
        </w:rPr>
        <w:t>VIII. Announcements</w:t>
      </w:r>
    </w:p>
    <w:p w:rsidR="0079464E" w:rsidRDefault="003E489C" w:rsidP="0079464E">
      <w:pPr>
        <w:contextualSpacing/>
        <w:rPr>
          <w:sz w:val="22"/>
          <w:szCs w:val="22"/>
        </w:rPr>
      </w:pPr>
      <w:r>
        <w:rPr>
          <w:sz w:val="22"/>
          <w:szCs w:val="22"/>
        </w:rPr>
        <w:t>M. Dixon announced that Dr. B. Hart has agreed to serve as the Director of the MALS program.</w:t>
      </w:r>
    </w:p>
    <w:p w:rsidR="003E489C" w:rsidRDefault="003E489C" w:rsidP="0079464E">
      <w:pPr>
        <w:contextualSpacing/>
        <w:rPr>
          <w:sz w:val="22"/>
          <w:szCs w:val="22"/>
        </w:rPr>
      </w:pPr>
    </w:p>
    <w:p w:rsidR="003E489C" w:rsidRDefault="003E489C" w:rsidP="0079464E">
      <w:pPr>
        <w:contextualSpacing/>
        <w:rPr>
          <w:sz w:val="22"/>
          <w:szCs w:val="22"/>
        </w:rPr>
      </w:pPr>
      <w:r>
        <w:rPr>
          <w:sz w:val="22"/>
          <w:szCs w:val="22"/>
        </w:rPr>
        <w:t xml:space="preserve">MT </w:t>
      </w:r>
      <w:proofErr w:type="spellStart"/>
      <w:r>
        <w:rPr>
          <w:sz w:val="22"/>
          <w:szCs w:val="22"/>
        </w:rPr>
        <w:t>Hallock</w:t>
      </w:r>
      <w:proofErr w:type="spellEnd"/>
      <w:r>
        <w:rPr>
          <w:sz w:val="22"/>
          <w:szCs w:val="22"/>
        </w:rPr>
        <w:t xml:space="preserve"> Morris announced that A. Mark </w:t>
      </w:r>
      <w:proofErr w:type="gramStart"/>
      <w:r>
        <w:rPr>
          <w:sz w:val="22"/>
          <w:szCs w:val="22"/>
        </w:rPr>
        <w:t>will</w:t>
      </w:r>
      <w:proofErr w:type="gramEnd"/>
      <w:r>
        <w:rPr>
          <w:sz w:val="22"/>
          <w:szCs w:val="22"/>
        </w:rPr>
        <w:t xml:space="preserve"> present the</w:t>
      </w:r>
      <w:r w:rsidR="00112FCC">
        <w:rPr>
          <w:sz w:val="22"/>
          <w:szCs w:val="22"/>
        </w:rPr>
        <w:t xml:space="preserve"> annual H. Lee </w:t>
      </w:r>
      <w:r>
        <w:rPr>
          <w:sz w:val="22"/>
          <w:szCs w:val="22"/>
        </w:rPr>
        <w:t xml:space="preserve">Cooper </w:t>
      </w:r>
      <w:r w:rsidR="00112FCC">
        <w:rPr>
          <w:sz w:val="22"/>
          <w:szCs w:val="22"/>
        </w:rPr>
        <w:t>Award l</w:t>
      </w:r>
      <w:r>
        <w:rPr>
          <w:sz w:val="22"/>
          <w:szCs w:val="22"/>
        </w:rPr>
        <w:t xml:space="preserve">ecture tomorrow, Wednesday March 4 at </w:t>
      </w:r>
      <w:r w:rsidR="0097176D">
        <w:rPr>
          <w:sz w:val="22"/>
          <w:szCs w:val="22"/>
        </w:rPr>
        <w:t>3:30 in Forum I. Her presentation is entitled “</w:t>
      </w:r>
      <w:r w:rsidR="00571B61">
        <w:rPr>
          <w:sz w:val="22"/>
          <w:szCs w:val="22"/>
        </w:rPr>
        <w:t>The Beauty of the Core. It’s Not</w:t>
      </w:r>
      <w:r w:rsidR="0097176D">
        <w:rPr>
          <w:sz w:val="22"/>
          <w:szCs w:val="22"/>
        </w:rPr>
        <w:t xml:space="preserve"> Just for Apples and Abs.”</w:t>
      </w:r>
    </w:p>
    <w:p w:rsidR="003E489C" w:rsidRDefault="003E489C" w:rsidP="0079464E">
      <w:pPr>
        <w:contextualSpacing/>
        <w:rPr>
          <w:sz w:val="22"/>
          <w:szCs w:val="22"/>
        </w:rPr>
      </w:pPr>
    </w:p>
    <w:p w:rsidR="0079464E" w:rsidRPr="0079464E" w:rsidRDefault="0079464E" w:rsidP="0079464E">
      <w:pPr>
        <w:contextualSpacing/>
        <w:rPr>
          <w:sz w:val="22"/>
          <w:szCs w:val="22"/>
        </w:rPr>
      </w:pPr>
      <w:r>
        <w:rPr>
          <w:sz w:val="22"/>
          <w:szCs w:val="22"/>
        </w:rPr>
        <w:t>The meeting was adjourned at 9:47 a.m.</w:t>
      </w:r>
    </w:p>
    <w:sectPr w:rsidR="0079464E" w:rsidRPr="0079464E" w:rsidSect="007C3ED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54" w:rsidRDefault="003E7054" w:rsidP="003E7054">
      <w:pPr>
        <w:spacing w:after="0" w:line="240" w:lineRule="auto"/>
      </w:pPr>
      <w:r>
        <w:separator/>
      </w:r>
    </w:p>
  </w:endnote>
  <w:endnote w:type="continuationSeparator" w:id="0">
    <w:p w:rsidR="003E7054" w:rsidRDefault="003E7054" w:rsidP="003E7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54" w:rsidRDefault="003E705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54" w:rsidRDefault="003E705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54" w:rsidRDefault="003E705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54" w:rsidRDefault="003E7054" w:rsidP="003E7054">
      <w:pPr>
        <w:spacing w:after="0" w:line="240" w:lineRule="auto"/>
      </w:pPr>
      <w:r>
        <w:separator/>
      </w:r>
    </w:p>
  </w:footnote>
  <w:footnote w:type="continuationSeparator" w:id="0">
    <w:p w:rsidR="003E7054" w:rsidRDefault="003E7054" w:rsidP="003E705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54" w:rsidRDefault="003E705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54" w:rsidRDefault="003E705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54" w:rsidRDefault="003E70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oNotTrackMoves/>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
  <w:rsids>
    <w:rsidRoot w:val="0079464E"/>
    <w:rsid w:val="000B4AD5"/>
    <w:rsid w:val="00106BA9"/>
    <w:rsid w:val="00112FCC"/>
    <w:rsid w:val="00270933"/>
    <w:rsid w:val="002A6FAC"/>
    <w:rsid w:val="002A7251"/>
    <w:rsid w:val="003E489C"/>
    <w:rsid w:val="003E7054"/>
    <w:rsid w:val="00571B61"/>
    <w:rsid w:val="0079464E"/>
    <w:rsid w:val="007C3EDD"/>
    <w:rsid w:val="0097176D"/>
    <w:rsid w:val="00E06A1C"/>
    <w:rsid w:val="00FF0A16"/>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4E"/>
    <w:pPr>
      <w:spacing w:after="200" w:line="276" w:lineRule="auto"/>
    </w:pPr>
    <w:rPr>
      <w:rFonts w:ascii="Eras Medium ITC" w:eastAsia="Calibri" w:hAnsi="Eras Medium ITC"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E70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7054"/>
    <w:rPr>
      <w:rFonts w:ascii="Eras Medium ITC" w:eastAsia="Calibri" w:hAnsi="Eras Medium ITC" w:cs="Times New Roman"/>
    </w:rPr>
  </w:style>
  <w:style w:type="paragraph" w:styleId="Footer">
    <w:name w:val="footer"/>
    <w:basedOn w:val="Normal"/>
    <w:link w:val="FooterChar"/>
    <w:uiPriority w:val="99"/>
    <w:unhideWhenUsed/>
    <w:rsid w:val="003E70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7054"/>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4E"/>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7054"/>
    <w:rPr>
      <w:rFonts w:ascii="Eras Medium ITC" w:eastAsia="Calibri" w:hAnsi="Eras Medium ITC" w:cs="Times New Roman"/>
    </w:rPr>
  </w:style>
  <w:style w:type="paragraph" w:styleId="Footer">
    <w:name w:val="footer"/>
    <w:basedOn w:val="Normal"/>
    <w:link w:val="FooterChar"/>
    <w:uiPriority w:val="99"/>
    <w:unhideWhenUsed/>
    <w:rsid w:val="003E70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7054"/>
    <w:rPr>
      <w:rFonts w:ascii="Eras Medium ITC" w:eastAsia="Calibri" w:hAnsi="Eras Medium ITC"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485</Words>
  <Characters>2765</Characters>
  <Application>Microsoft Macintosh Word</Application>
  <DocSecurity>0</DocSecurity>
  <Lines>23</Lines>
  <Paragraphs>5</Paragraphs>
  <ScaleCrop>false</ScaleCrop>
  <Company>USI</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8</cp:revision>
  <cp:lastPrinted>2015-03-10T18:47:00Z</cp:lastPrinted>
  <dcterms:created xsi:type="dcterms:W3CDTF">2015-03-10T18:06:00Z</dcterms:created>
  <dcterms:modified xsi:type="dcterms:W3CDTF">2015-03-18T13:40:00Z</dcterms:modified>
</cp:coreProperties>
</file>